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0F687">
      <w:pPr>
        <w:pStyle w:val="6"/>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Style w:val="5"/>
          <w:rFonts w:hint="default" w:eastAsia="宋体"/>
          <w:b/>
          <w:sz w:val="44"/>
          <w:szCs w:val="44"/>
          <w:lang w:val="en-US" w:eastAsia="zh-CN"/>
        </w:rPr>
      </w:pPr>
      <w:r>
        <w:rPr>
          <w:rStyle w:val="5"/>
          <w:rFonts w:hint="eastAsia"/>
          <w:b/>
          <w:sz w:val="44"/>
          <w:szCs w:val="44"/>
          <w:lang w:val="en-US" w:eastAsia="zh-CN"/>
        </w:rPr>
        <w:t>采购需求</w:t>
      </w:r>
    </w:p>
    <w:p w14:paraId="5CBBB82F">
      <w:pPr>
        <w:pStyle w:val="6"/>
        <w:bidi w:val="0"/>
        <w:spacing w:line="480" w:lineRule="exact"/>
        <w:rPr>
          <w:rStyle w:val="5"/>
          <w:rFonts w:hint="default" w:eastAsia="宋体"/>
          <w:b/>
          <w:sz w:val="24"/>
          <w:szCs w:val="24"/>
          <w:lang w:val="en-US" w:eastAsia="zh-CN"/>
        </w:rPr>
      </w:pPr>
      <w:r>
        <w:rPr>
          <w:rStyle w:val="5"/>
          <w:rFonts w:hint="eastAsia" w:eastAsia="宋体"/>
          <w:b/>
          <w:sz w:val="24"/>
          <w:szCs w:val="24"/>
          <w:lang w:val="en-US" w:eastAsia="zh-CN"/>
        </w:rPr>
        <w:t>一、项目概况</w:t>
      </w:r>
    </w:p>
    <w:p w14:paraId="734B5591">
      <w:pPr>
        <w:pStyle w:val="6"/>
        <w:bidi w:val="0"/>
        <w:spacing w:line="480" w:lineRule="exact"/>
        <w:rPr>
          <w:rStyle w:val="5"/>
          <w:rFonts w:hint="default"/>
          <w:b/>
          <w:sz w:val="24"/>
          <w:szCs w:val="24"/>
          <w:lang w:val="en-US" w:eastAsia="zh-CN"/>
        </w:rPr>
      </w:pPr>
      <w:r>
        <w:rPr>
          <w:rStyle w:val="5"/>
          <w:rFonts w:hint="eastAsia"/>
          <w:b/>
          <w:sz w:val="24"/>
          <w:szCs w:val="24"/>
        </w:rPr>
        <w:t>1.项目名称：</w:t>
      </w:r>
      <w:r>
        <w:rPr>
          <w:rStyle w:val="5"/>
          <w:rFonts w:hint="eastAsia" w:asciiTheme="minorHAnsi" w:hAnsiTheme="minorHAnsi" w:eastAsiaTheme="minorEastAsia" w:cstheme="minorBidi"/>
          <w:sz w:val="24"/>
          <w:szCs w:val="24"/>
          <w:lang w:eastAsia="zh-CN"/>
        </w:rPr>
        <w:t>饮用</w:t>
      </w:r>
      <w:bookmarkStart w:id="0" w:name="OLE_LINK2"/>
      <w:r>
        <w:rPr>
          <w:rStyle w:val="5"/>
          <w:rFonts w:hint="eastAsia" w:asciiTheme="minorHAnsi" w:hAnsiTheme="minorHAnsi" w:eastAsiaTheme="minorEastAsia" w:cstheme="minorBidi"/>
          <w:sz w:val="24"/>
          <w:szCs w:val="24"/>
          <w:lang w:eastAsia="zh-CN"/>
        </w:rPr>
        <w:t>水源地在线设备更新及运维项目</w:t>
      </w:r>
      <w:bookmarkEnd w:id="0"/>
    </w:p>
    <w:p w14:paraId="537923EA">
      <w:pPr>
        <w:pStyle w:val="6"/>
        <w:bidi w:val="0"/>
        <w:spacing w:line="480" w:lineRule="exact"/>
        <w:rPr>
          <w:rStyle w:val="5"/>
          <w:rFonts w:hint="eastAsia"/>
          <w:sz w:val="24"/>
          <w:szCs w:val="24"/>
          <w:lang w:val="en-US" w:eastAsia="zh-CN"/>
        </w:rPr>
      </w:pPr>
      <w:r>
        <w:rPr>
          <w:rStyle w:val="5"/>
          <w:rFonts w:hint="eastAsia"/>
          <w:b/>
          <w:sz w:val="24"/>
          <w:szCs w:val="24"/>
        </w:rPr>
        <w:t>2.采购内容：</w:t>
      </w:r>
      <w:r>
        <w:rPr>
          <w:rStyle w:val="5"/>
          <w:rFonts w:hint="eastAsia"/>
          <w:sz w:val="24"/>
          <w:szCs w:val="24"/>
        </w:rPr>
        <w:t>为保障全县饮用水安全，及时准确掌握水源地水质状况，进一步完善两个水源地水质在线监测设备管理机制，拟委托专业运维团队负责金镇和龙集两个水源地水质自动监测设备日常运行维护工作，保证水源地水质在线监测设备正常运行和数据准确有效。</w:t>
      </w:r>
      <w:r>
        <w:rPr>
          <w:rStyle w:val="5"/>
          <w:rFonts w:hint="eastAsia"/>
          <w:sz w:val="24"/>
          <w:szCs w:val="24"/>
          <w:lang w:val="en-US" w:eastAsia="zh-CN"/>
        </w:rPr>
        <w:t>对成子湖龙集水源地新增配水及预处理单元、水质在线监测基站控制管理系统。</w:t>
      </w:r>
    </w:p>
    <w:p w14:paraId="7EC038A4">
      <w:pPr>
        <w:pStyle w:val="6"/>
        <w:bidi w:val="0"/>
        <w:spacing w:line="480" w:lineRule="exact"/>
        <w:rPr>
          <w:rStyle w:val="5"/>
          <w:sz w:val="24"/>
          <w:szCs w:val="24"/>
        </w:rPr>
      </w:pPr>
      <w:r>
        <w:rPr>
          <w:rStyle w:val="5"/>
          <w:rFonts w:hint="eastAsia"/>
          <w:b/>
          <w:bCs/>
          <w:sz w:val="24"/>
          <w:szCs w:val="24"/>
        </w:rPr>
        <w:t>运维服务主要包含:</w:t>
      </w:r>
      <w:r>
        <w:rPr>
          <w:rStyle w:val="5"/>
          <w:rFonts w:hint="eastAsia"/>
          <w:sz w:val="24"/>
          <w:szCs w:val="24"/>
        </w:rPr>
        <w:t xml:space="preserve"> 水质常规五参数、总磷、总氮、氨氮、高锰酸盐</w:t>
      </w:r>
      <w:r>
        <w:rPr>
          <w:rStyle w:val="5"/>
          <w:rFonts w:hint="eastAsia"/>
          <w:sz w:val="24"/>
          <w:szCs w:val="24"/>
          <w:lang w:val="en-US" w:eastAsia="zh-CN"/>
        </w:rPr>
        <w:t>指数</w:t>
      </w:r>
      <w:r>
        <w:rPr>
          <w:rStyle w:val="5"/>
          <w:rFonts w:hint="eastAsia"/>
          <w:sz w:val="24"/>
          <w:szCs w:val="24"/>
        </w:rPr>
        <w:t>、流量、挥发性有机物、挥发酚</w:t>
      </w:r>
      <w:r>
        <w:rPr>
          <w:rStyle w:val="5"/>
          <w:rFonts w:hint="eastAsia"/>
          <w:sz w:val="24"/>
          <w:szCs w:val="24"/>
          <w:lang w:val="en-US" w:eastAsia="zh-CN"/>
        </w:rPr>
        <w:t>共</w:t>
      </w:r>
      <w:r>
        <w:rPr>
          <w:rStyle w:val="5"/>
          <w:rFonts w:hint="eastAsia"/>
          <w:sz w:val="24"/>
          <w:szCs w:val="24"/>
        </w:rPr>
        <w:t>12个指标。</w:t>
      </w:r>
    </w:p>
    <w:p w14:paraId="415FADD0">
      <w:pPr>
        <w:pStyle w:val="6"/>
        <w:bidi w:val="0"/>
        <w:spacing w:line="480" w:lineRule="exact"/>
        <w:rPr>
          <w:rStyle w:val="5"/>
          <w:rFonts w:hint="default" w:eastAsia="宋体"/>
          <w:sz w:val="24"/>
          <w:szCs w:val="24"/>
          <w:lang w:val="en-US" w:eastAsia="zh-CN"/>
        </w:rPr>
      </w:pPr>
      <w:r>
        <w:rPr>
          <w:rStyle w:val="5"/>
          <w:rFonts w:hint="eastAsia"/>
          <w:b/>
          <w:sz w:val="24"/>
          <w:szCs w:val="24"/>
        </w:rPr>
        <w:t>3.最高限价</w:t>
      </w:r>
      <w:r>
        <w:rPr>
          <w:rStyle w:val="5"/>
          <w:rFonts w:hint="eastAsia"/>
          <w:sz w:val="24"/>
          <w:szCs w:val="24"/>
        </w:rPr>
        <w:t>：</w:t>
      </w:r>
      <w:r>
        <w:rPr>
          <w:rStyle w:val="5"/>
          <w:rFonts w:hint="eastAsia" w:eastAsia="宋体"/>
          <w:sz w:val="24"/>
          <w:szCs w:val="24"/>
          <w:lang w:val="en-US" w:eastAsia="zh-CN"/>
        </w:rPr>
        <w:t>93.11821</w:t>
      </w:r>
      <w:r>
        <w:rPr>
          <w:rStyle w:val="5"/>
          <w:rFonts w:hint="eastAsia"/>
          <w:sz w:val="24"/>
          <w:szCs w:val="24"/>
        </w:rPr>
        <w:t>万元</w:t>
      </w:r>
      <w:r>
        <w:rPr>
          <w:rStyle w:val="5"/>
          <w:rFonts w:hint="eastAsia"/>
          <w:sz w:val="24"/>
          <w:szCs w:val="24"/>
          <w:lang w:eastAsia="zh-CN"/>
        </w:rPr>
        <w:t>，</w:t>
      </w:r>
      <w:r>
        <w:rPr>
          <w:rStyle w:val="5"/>
          <w:rFonts w:hint="eastAsia"/>
          <w:sz w:val="24"/>
          <w:szCs w:val="24"/>
          <w:lang w:val="en-US" w:eastAsia="zh-CN"/>
        </w:rPr>
        <w:t>超过此限价作无效标处理</w:t>
      </w:r>
    </w:p>
    <w:p w14:paraId="2F64D479">
      <w:pPr>
        <w:pStyle w:val="6"/>
        <w:bidi w:val="0"/>
        <w:spacing w:line="480" w:lineRule="exact"/>
        <w:rPr>
          <w:rStyle w:val="5"/>
          <w:rFonts w:hint="eastAsia"/>
          <w:b/>
          <w:sz w:val="24"/>
          <w:szCs w:val="24"/>
          <w:lang w:val="en-US" w:eastAsia="zh-CN"/>
        </w:rPr>
      </w:pPr>
      <w:r>
        <w:rPr>
          <w:rStyle w:val="5"/>
          <w:rFonts w:hint="eastAsia"/>
          <w:b/>
          <w:sz w:val="24"/>
          <w:szCs w:val="24"/>
        </w:rPr>
        <w:t>4.</w:t>
      </w:r>
      <w:r>
        <w:rPr>
          <w:rStyle w:val="5"/>
          <w:rFonts w:hint="eastAsia"/>
          <w:b/>
          <w:sz w:val="24"/>
          <w:szCs w:val="24"/>
          <w:lang w:val="en-US" w:eastAsia="zh-CN"/>
        </w:rPr>
        <w:t>服务</w:t>
      </w:r>
      <w:r>
        <w:rPr>
          <w:rStyle w:val="5"/>
          <w:rFonts w:hint="eastAsia"/>
          <w:b/>
          <w:sz w:val="24"/>
          <w:szCs w:val="24"/>
        </w:rPr>
        <w:t>期</w:t>
      </w:r>
      <w:r>
        <w:rPr>
          <w:rStyle w:val="5"/>
          <w:rFonts w:hint="eastAsia"/>
          <w:b/>
          <w:sz w:val="24"/>
          <w:szCs w:val="24"/>
          <w:lang w:val="en-US" w:eastAsia="zh-CN"/>
        </w:rPr>
        <w:t>限</w:t>
      </w:r>
      <w:r>
        <w:rPr>
          <w:rStyle w:val="5"/>
          <w:rFonts w:hint="eastAsia"/>
          <w:b/>
          <w:sz w:val="24"/>
          <w:szCs w:val="24"/>
        </w:rPr>
        <w:t>：</w:t>
      </w:r>
      <w:r>
        <w:rPr>
          <w:rStyle w:val="5"/>
          <w:rFonts w:hint="eastAsia"/>
          <w:b w:val="0"/>
          <w:bCs/>
          <w:sz w:val="24"/>
          <w:szCs w:val="24"/>
          <w:lang w:val="en-US" w:eastAsia="zh-CN"/>
        </w:rPr>
        <w:t>2年</w:t>
      </w:r>
    </w:p>
    <w:p w14:paraId="7C0545E6">
      <w:pPr>
        <w:pStyle w:val="6"/>
        <w:bidi w:val="0"/>
        <w:spacing w:line="480" w:lineRule="exact"/>
        <w:rPr>
          <w:rStyle w:val="5"/>
          <w:rFonts w:hint="default"/>
          <w:b/>
          <w:sz w:val="24"/>
          <w:szCs w:val="24"/>
          <w:lang w:val="en-US" w:eastAsia="zh-CN"/>
        </w:rPr>
      </w:pPr>
      <w:r>
        <w:rPr>
          <w:rStyle w:val="5"/>
          <w:rFonts w:hint="eastAsia"/>
          <w:b/>
          <w:sz w:val="24"/>
          <w:szCs w:val="24"/>
          <w:lang w:val="en-US" w:eastAsia="zh-CN"/>
        </w:rPr>
        <w:t>5.付款方式 ：</w:t>
      </w:r>
      <w:r>
        <w:rPr>
          <w:rStyle w:val="5"/>
          <w:rFonts w:hint="eastAsia"/>
          <w:b w:val="0"/>
          <w:bCs/>
          <w:sz w:val="24"/>
          <w:szCs w:val="24"/>
          <w:lang w:val="en-US" w:eastAsia="zh-CN"/>
        </w:rPr>
        <w:t>合同签订后，且在收到供应商发票后10个工作日内，支付合同价款10%的预付款，运维服务期满一年付至合同价的50%，运维服务期全部结束后付清余款。</w:t>
      </w:r>
    </w:p>
    <w:p w14:paraId="08484E33">
      <w:pPr>
        <w:pStyle w:val="6"/>
        <w:bidi w:val="0"/>
        <w:spacing w:line="480" w:lineRule="exact"/>
        <w:rPr>
          <w:rStyle w:val="5"/>
          <w:rFonts w:hint="eastAsia" w:eastAsia="宋体" w:asciiTheme="minorHAnsi" w:hAnsiTheme="minorHAnsi" w:cstheme="minorBidi"/>
          <w:b/>
          <w:sz w:val="24"/>
          <w:szCs w:val="24"/>
          <w:lang w:val="en-US" w:eastAsia="zh-CN"/>
        </w:rPr>
      </w:pPr>
      <w:r>
        <w:rPr>
          <w:rStyle w:val="5"/>
          <w:rFonts w:hint="eastAsia" w:eastAsia="宋体" w:asciiTheme="minorHAnsi" w:hAnsiTheme="minorHAnsi" w:cstheme="minorBidi"/>
          <w:b/>
          <w:sz w:val="24"/>
          <w:szCs w:val="24"/>
          <w:lang w:val="en-US" w:eastAsia="zh-CN"/>
        </w:rPr>
        <w:t>二、采购清单</w:t>
      </w:r>
    </w:p>
    <w:tbl>
      <w:tblPr>
        <w:tblStyle w:val="8"/>
        <w:tblW w:w="888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586"/>
        <w:gridCol w:w="5357"/>
        <w:gridCol w:w="1200"/>
      </w:tblGrid>
      <w:tr w14:paraId="0737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8" w:type="dxa"/>
            <w:noWrap w:val="0"/>
            <w:vAlign w:val="center"/>
          </w:tcPr>
          <w:p w14:paraId="1993B416">
            <w:pPr>
              <w:pStyle w:val="6"/>
              <w:widowControl w:val="0"/>
              <w:bidi w:val="0"/>
              <w:spacing w:line="240" w:lineRule="auto"/>
              <w:jc w:val="center"/>
              <w:rPr>
                <w:rStyle w:val="5"/>
                <w:rFonts w:hint="eastAsia" w:ascii="Calibri" w:hAnsi="Calibri" w:eastAsia="宋体"/>
                <w:kern w:val="2"/>
                <w:sz w:val="24"/>
                <w:szCs w:val="24"/>
                <w:vertAlign w:val="baseline"/>
                <w:lang w:val="en-US" w:eastAsia="zh-CN" w:bidi="ar-SA"/>
              </w:rPr>
            </w:pPr>
            <w:r>
              <w:rPr>
                <w:rStyle w:val="5"/>
                <w:rFonts w:hint="eastAsia" w:ascii="Calibri" w:hAnsi="Calibri" w:eastAsia="宋体"/>
                <w:kern w:val="2"/>
                <w:sz w:val="24"/>
                <w:szCs w:val="24"/>
                <w:vertAlign w:val="baseline"/>
                <w:lang w:val="en-US" w:eastAsia="zh-CN" w:bidi="ar-SA"/>
              </w:rPr>
              <w:t>序号</w:t>
            </w:r>
          </w:p>
        </w:tc>
        <w:tc>
          <w:tcPr>
            <w:tcW w:w="1586" w:type="dxa"/>
            <w:noWrap w:val="0"/>
            <w:vAlign w:val="center"/>
          </w:tcPr>
          <w:p w14:paraId="27DBDFAA">
            <w:pPr>
              <w:pStyle w:val="6"/>
              <w:widowControl w:val="0"/>
              <w:bidi w:val="0"/>
              <w:spacing w:line="240" w:lineRule="auto"/>
              <w:jc w:val="center"/>
              <w:rPr>
                <w:rStyle w:val="5"/>
                <w:rFonts w:hint="default" w:ascii="Calibri" w:hAnsi="Calibri" w:eastAsia="宋体"/>
                <w:kern w:val="2"/>
                <w:sz w:val="24"/>
                <w:szCs w:val="24"/>
                <w:vertAlign w:val="baseline"/>
                <w:lang w:val="en-US" w:eastAsia="zh-CN" w:bidi="ar-SA"/>
              </w:rPr>
            </w:pPr>
            <w:r>
              <w:rPr>
                <w:rStyle w:val="5"/>
                <w:rFonts w:hint="eastAsia" w:ascii="Calibri" w:hAnsi="Calibri" w:eastAsia="宋体"/>
                <w:kern w:val="2"/>
                <w:sz w:val="24"/>
                <w:szCs w:val="24"/>
                <w:vertAlign w:val="baseline"/>
                <w:lang w:val="en-US" w:eastAsia="zh-CN" w:bidi="ar-SA"/>
              </w:rPr>
              <w:t>站点名称</w:t>
            </w:r>
          </w:p>
        </w:tc>
        <w:tc>
          <w:tcPr>
            <w:tcW w:w="5357" w:type="dxa"/>
            <w:noWrap w:val="0"/>
            <w:vAlign w:val="center"/>
          </w:tcPr>
          <w:p w14:paraId="76B5A3DD">
            <w:pPr>
              <w:pStyle w:val="6"/>
              <w:widowControl w:val="0"/>
              <w:bidi w:val="0"/>
              <w:spacing w:line="240" w:lineRule="auto"/>
              <w:jc w:val="center"/>
              <w:rPr>
                <w:rStyle w:val="5"/>
                <w:rFonts w:hint="default" w:ascii="Calibri" w:hAnsi="Calibri" w:eastAsia="宋体"/>
                <w:kern w:val="2"/>
                <w:sz w:val="24"/>
                <w:szCs w:val="24"/>
                <w:vertAlign w:val="baseline"/>
                <w:lang w:val="en-US" w:eastAsia="zh-CN" w:bidi="ar-SA"/>
              </w:rPr>
            </w:pPr>
            <w:r>
              <w:rPr>
                <w:rStyle w:val="5"/>
                <w:rFonts w:hint="eastAsia" w:eastAsia="宋体"/>
                <w:kern w:val="2"/>
                <w:sz w:val="24"/>
                <w:szCs w:val="24"/>
                <w:vertAlign w:val="baseline"/>
                <w:lang w:val="en-US" w:eastAsia="zh-CN" w:bidi="ar-SA"/>
              </w:rPr>
              <w:t>服务内容</w:t>
            </w:r>
          </w:p>
        </w:tc>
        <w:tc>
          <w:tcPr>
            <w:tcW w:w="1200" w:type="dxa"/>
            <w:noWrap w:val="0"/>
            <w:vAlign w:val="center"/>
          </w:tcPr>
          <w:p w14:paraId="0BC22ACC">
            <w:pPr>
              <w:pStyle w:val="6"/>
              <w:widowControl w:val="0"/>
              <w:bidi w:val="0"/>
              <w:spacing w:line="240" w:lineRule="auto"/>
              <w:jc w:val="center"/>
              <w:rPr>
                <w:rStyle w:val="5"/>
                <w:rFonts w:hint="default" w:ascii="Calibri" w:hAnsi="Calibri" w:eastAsia="宋体"/>
                <w:kern w:val="2"/>
                <w:sz w:val="24"/>
                <w:szCs w:val="24"/>
                <w:vertAlign w:val="baseline"/>
                <w:lang w:val="en-US" w:eastAsia="zh-CN" w:bidi="ar-SA"/>
              </w:rPr>
            </w:pPr>
            <w:r>
              <w:rPr>
                <w:rStyle w:val="5"/>
                <w:rFonts w:hint="eastAsia" w:ascii="Calibri" w:hAnsi="Calibri" w:eastAsia="宋体"/>
                <w:kern w:val="2"/>
                <w:sz w:val="24"/>
                <w:szCs w:val="24"/>
                <w:vertAlign w:val="baseline"/>
                <w:lang w:val="en-US" w:eastAsia="zh-CN" w:bidi="ar-SA"/>
              </w:rPr>
              <w:t>服务时间</w:t>
            </w:r>
          </w:p>
        </w:tc>
      </w:tr>
      <w:tr w14:paraId="1730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23A7048">
            <w:pPr>
              <w:pStyle w:val="6"/>
              <w:widowControl w:val="0"/>
              <w:bidi w:val="0"/>
              <w:spacing w:line="240" w:lineRule="auto"/>
              <w:jc w:val="center"/>
              <w:rPr>
                <w:rStyle w:val="5"/>
                <w:rFonts w:hint="eastAsia" w:ascii="Calibri" w:hAnsi="Calibri" w:eastAsia="宋体"/>
                <w:kern w:val="2"/>
                <w:sz w:val="24"/>
                <w:szCs w:val="24"/>
                <w:vertAlign w:val="baseline"/>
                <w:lang w:val="en-US" w:eastAsia="zh-CN" w:bidi="ar-SA"/>
              </w:rPr>
            </w:pPr>
            <w:r>
              <w:rPr>
                <w:rStyle w:val="5"/>
                <w:rFonts w:hint="eastAsia" w:ascii="Calibri" w:hAnsi="Calibri" w:eastAsia="宋体"/>
                <w:kern w:val="2"/>
                <w:sz w:val="24"/>
                <w:szCs w:val="24"/>
                <w:vertAlign w:val="baseline"/>
                <w:lang w:val="en-US" w:eastAsia="zh-CN" w:bidi="ar-SA"/>
              </w:rPr>
              <w:t>1</w:t>
            </w:r>
          </w:p>
        </w:tc>
        <w:tc>
          <w:tcPr>
            <w:tcW w:w="1586" w:type="dxa"/>
            <w:noWrap w:val="0"/>
            <w:vAlign w:val="center"/>
          </w:tcPr>
          <w:p w14:paraId="7F8ABFA2">
            <w:pPr>
              <w:pStyle w:val="6"/>
              <w:widowControl w:val="0"/>
              <w:bidi w:val="0"/>
              <w:spacing w:line="240" w:lineRule="auto"/>
              <w:jc w:val="center"/>
              <w:rPr>
                <w:rStyle w:val="5"/>
                <w:rFonts w:hint="default" w:ascii="Calibri" w:hAnsi="Calibri" w:eastAsia="宋体"/>
                <w:kern w:val="2"/>
                <w:sz w:val="24"/>
                <w:szCs w:val="24"/>
                <w:vertAlign w:val="baseline"/>
                <w:lang w:val="en-US" w:eastAsia="zh-CN" w:bidi="ar-SA"/>
              </w:rPr>
            </w:pPr>
            <w:r>
              <w:rPr>
                <w:rStyle w:val="5"/>
                <w:rFonts w:hint="eastAsia" w:ascii="Calibri" w:hAnsi="Calibri" w:eastAsia="宋体"/>
                <w:kern w:val="2"/>
                <w:sz w:val="24"/>
                <w:szCs w:val="24"/>
                <w:lang w:val="en-US" w:eastAsia="zh-CN" w:bidi="ar-SA"/>
              </w:rPr>
              <w:t>金镇水源地</w:t>
            </w:r>
          </w:p>
        </w:tc>
        <w:tc>
          <w:tcPr>
            <w:tcW w:w="5357" w:type="dxa"/>
            <w:noWrap w:val="0"/>
            <w:vAlign w:val="center"/>
          </w:tcPr>
          <w:p w14:paraId="142536C8">
            <w:pPr>
              <w:pStyle w:val="6"/>
              <w:widowControl w:val="0"/>
              <w:bidi w:val="0"/>
              <w:spacing w:line="240" w:lineRule="auto"/>
              <w:jc w:val="center"/>
              <w:rPr>
                <w:rStyle w:val="5"/>
                <w:rFonts w:hint="eastAsia" w:ascii="Calibri" w:hAnsi="Calibri" w:eastAsia="宋体"/>
                <w:kern w:val="2"/>
                <w:sz w:val="24"/>
                <w:szCs w:val="24"/>
                <w:vertAlign w:val="baseline"/>
                <w:lang w:val="en-US" w:eastAsia="zh-CN" w:bidi="ar-SA"/>
              </w:rPr>
            </w:pPr>
            <w:r>
              <w:rPr>
                <w:rStyle w:val="5"/>
                <w:rFonts w:hint="eastAsia" w:eastAsia="宋体"/>
                <w:kern w:val="2"/>
                <w:sz w:val="24"/>
                <w:szCs w:val="24"/>
                <w:lang w:val="en-US" w:eastAsia="zh-CN" w:bidi="ar-SA"/>
              </w:rPr>
              <w:t>（1）监测参数：</w:t>
            </w:r>
            <w:r>
              <w:rPr>
                <w:rStyle w:val="5"/>
                <w:rFonts w:hint="eastAsia" w:ascii="Calibri" w:hAnsi="Calibri" w:eastAsia="宋体"/>
                <w:kern w:val="2"/>
                <w:sz w:val="24"/>
                <w:szCs w:val="24"/>
                <w:lang w:val="en-US" w:eastAsia="zh-CN" w:bidi="ar-SA"/>
              </w:rPr>
              <w:t>五参数、总磷、总氮、氨氮、高锰酸盐指数、流量、挥发性有机物、挥发酚</w:t>
            </w:r>
          </w:p>
        </w:tc>
        <w:tc>
          <w:tcPr>
            <w:tcW w:w="1200" w:type="dxa"/>
            <w:noWrap w:val="0"/>
            <w:vAlign w:val="center"/>
          </w:tcPr>
          <w:p w14:paraId="17774294">
            <w:pPr>
              <w:pStyle w:val="6"/>
              <w:widowControl w:val="0"/>
              <w:bidi w:val="0"/>
              <w:spacing w:line="240" w:lineRule="auto"/>
              <w:jc w:val="center"/>
              <w:rPr>
                <w:rStyle w:val="5"/>
                <w:rFonts w:hint="default" w:ascii="Calibri" w:hAnsi="Calibri" w:eastAsia="宋体"/>
                <w:kern w:val="2"/>
                <w:sz w:val="24"/>
                <w:szCs w:val="24"/>
                <w:vertAlign w:val="baseline"/>
                <w:lang w:val="en-US" w:eastAsia="zh-CN" w:bidi="ar-SA"/>
              </w:rPr>
            </w:pPr>
            <w:r>
              <w:rPr>
                <w:rStyle w:val="5"/>
                <w:rFonts w:hint="eastAsia" w:ascii="Calibri" w:hAnsi="Calibri" w:eastAsia="宋体"/>
                <w:kern w:val="2"/>
                <w:sz w:val="24"/>
                <w:szCs w:val="24"/>
                <w:vertAlign w:val="baseline"/>
                <w:lang w:val="en-US" w:eastAsia="zh-CN" w:bidi="ar-SA"/>
              </w:rPr>
              <w:t>2年</w:t>
            </w:r>
          </w:p>
        </w:tc>
      </w:tr>
      <w:tr w14:paraId="382C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8FE1281">
            <w:pPr>
              <w:pStyle w:val="6"/>
              <w:widowControl w:val="0"/>
              <w:bidi w:val="0"/>
              <w:spacing w:line="240" w:lineRule="auto"/>
              <w:jc w:val="center"/>
              <w:rPr>
                <w:rStyle w:val="5"/>
                <w:rFonts w:hint="eastAsia" w:ascii="Calibri" w:hAnsi="Calibri" w:eastAsia="宋体"/>
                <w:kern w:val="2"/>
                <w:sz w:val="24"/>
                <w:szCs w:val="24"/>
                <w:vertAlign w:val="baseline"/>
                <w:lang w:val="en-US" w:eastAsia="zh-CN" w:bidi="ar-SA"/>
              </w:rPr>
            </w:pPr>
            <w:r>
              <w:rPr>
                <w:rStyle w:val="5"/>
                <w:rFonts w:hint="eastAsia" w:ascii="Calibri" w:hAnsi="Calibri" w:eastAsia="宋体"/>
                <w:kern w:val="2"/>
                <w:sz w:val="24"/>
                <w:szCs w:val="24"/>
                <w:vertAlign w:val="baseline"/>
                <w:lang w:val="en-US" w:eastAsia="zh-CN" w:bidi="ar-SA"/>
              </w:rPr>
              <w:t>2</w:t>
            </w:r>
          </w:p>
        </w:tc>
        <w:tc>
          <w:tcPr>
            <w:tcW w:w="1586" w:type="dxa"/>
            <w:noWrap w:val="0"/>
            <w:vAlign w:val="center"/>
          </w:tcPr>
          <w:p w14:paraId="5B465F08">
            <w:pPr>
              <w:pStyle w:val="6"/>
              <w:widowControl w:val="0"/>
              <w:bidi w:val="0"/>
              <w:spacing w:line="240" w:lineRule="auto"/>
              <w:jc w:val="center"/>
              <w:rPr>
                <w:rStyle w:val="5"/>
                <w:rFonts w:hint="eastAsia" w:ascii="Calibri" w:hAnsi="Calibri" w:eastAsia="宋体" w:cstheme="minorBidi"/>
                <w:kern w:val="2"/>
                <w:sz w:val="24"/>
                <w:szCs w:val="24"/>
                <w:lang w:val="en-US" w:eastAsia="zh-CN" w:bidi="ar-SA"/>
              </w:rPr>
            </w:pPr>
            <w:r>
              <w:rPr>
                <w:rStyle w:val="5"/>
                <w:rFonts w:hint="eastAsia" w:ascii="Calibri" w:hAnsi="Calibri" w:eastAsia="宋体" w:cstheme="minorBidi"/>
                <w:kern w:val="2"/>
                <w:sz w:val="24"/>
                <w:szCs w:val="24"/>
                <w:lang w:val="en-US" w:eastAsia="zh-CN" w:bidi="ar-SA"/>
              </w:rPr>
              <w:t>龙集水源地</w:t>
            </w:r>
          </w:p>
        </w:tc>
        <w:tc>
          <w:tcPr>
            <w:tcW w:w="5357" w:type="dxa"/>
            <w:noWrap w:val="0"/>
            <w:vAlign w:val="center"/>
          </w:tcPr>
          <w:p w14:paraId="05F1949E">
            <w:pPr>
              <w:pStyle w:val="6"/>
              <w:widowControl w:val="0"/>
              <w:bidi w:val="0"/>
              <w:spacing w:line="240" w:lineRule="auto"/>
              <w:jc w:val="center"/>
              <w:rPr>
                <w:rStyle w:val="5"/>
                <w:rFonts w:hint="eastAsia" w:ascii="Calibri" w:hAnsi="Calibri" w:eastAsia="宋体" w:cstheme="minorBidi"/>
                <w:kern w:val="2"/>
                <w:sz w:val="24"/>
                <w:szCs w:val="24"/>
                <w:lang w:val="en-US" w:eastAsia="zh-CN" w:bidi="ar-SA"/>
              </w:rPr>
            </w:pPr>
            <w:r>
              <w:rPr>
                <w:rStyle w:val="5"/>
                <w:rFonts w:hint="eastAsia" w:eastAsia="宋体"/>
                <w:kern w:val="2"/>
                <w:sz w:val="24"/>
                <w:szCs w:val="24"/>
                <w:lang w:val="en-US" w:eastAsia="zh-CN" w:bidi="ar-SA"/>
              </w:rPr>
              <w:t>（1）监测参数：</w:t>
            </w:r>
            <w:r>
              <w:rPr>
                <w:rStyle w:val="5"/>
                <w:rFonts w:hint="eastAsia" w:ascii="Calibri" w:hAnsi="Calibri" w:eastAsia="宋体" w:cstheme="minorBidi"/>
                <w:kern w:val="2"/>
                <w:sz w:val="24"/>
                <w:szCs w:val="24"/>
                <w:lang w:val="en-US" w:eastAsia="zh-CN" w:bidi="ar-SA"/>
              </w:rPr>
              <w:t>五参数、总磷、总氮、氨氮、高锰酸盐指数、流量、挥发性有机物、挥发酚</w:t>
            </w:r>
            <w:r>
              <w:rPr>
                <w:rStyle w:val="5"/>
                <w:rFonts w:hint="eastAsia" w:eastAsia="宋体" w:cstheme="minorBidi"/>
                <w:kern w:val="2"/>
                <w:sz w:val="24"/>
                <w:szCs w:val="24"/>
                <w:lang w:val="en-US" w:eastAsia="zh-CN" w:bidi="ar-SA"/>
              </w:rPr>
              <w:t>；</w:t>
            </w:r>
          </w:p>
          <w:p w14:paraId="365000DB">
            <w:pPr>
              <w:pStyle w:val="6"/>
              <w:widowControl w:val="0"/>
              <w:bidi w:val="0"/>
              <w:spacing w:line="240" w:lineRule="auto"/>
              <w:jc w:val="center"/>
              <w:rPr>
                <w:rStyle w:val="5"/>
                <w:rFonts w:hint="eastAsia" w:ascii="Calibri" w:hAnsi="Calibri" w:eastAsia="宋体" w:cstheme="minorBidi"/>
                <w:kern w:val="2"/>
                <w:sz w:val="24"/>
                <w:szCs w:val="24"/>
                <w:lang w:val="en-US" w:eastAsia="zh-CN" w:bidi="ar-SA"/>
              </w:rPr>
            </w:pPr>
            <w:r>
              <w:rPr>
                <w:rStyle w:val="5"/>
                <w:rFonts w:hint="eastAsia" w:eastAsia="宋体"/>
                <w:kern w:val="2"/>
                <w:sz w:val="24"/>
                <w:szCs w:val="24"/>
                <w:lang w:val="en-US" w:eastAsia="zh-CN" w:bidi="ar-SA"/>
              </w:rPr>
              <w:t>（2）新增系统：</w:t>
            </w:r>
            <w:r>
              <w:rPr>
                <w:rStyle w:val="5"/>
                <w:rFonts w:hint="eastAsia" w:ascii="Calibri" w:hAnsi="Calibri" w:eastAsia="宋体" w:cstheme="minorBidi"/>
                <w:kern w:val="2"/>
                <w:sz w:val="24"/>
                <w:szCs w:val="24"/>
                <w:lang w:val="en-US" w:eastAsia="zh-CN" w:bidi="ar-SA"/>
              </w:rPr>
              <w:t>配水及预处理单元、水质在线监测基站控制管理系统</w:t>
            </w:r>
            <w:r>
              <w:rPr>
                <w:rStyle w:val="5"/>
                <w:rFonts w:hint="eastAsia" w:eastAsia="宋体" w:cstheme="minorBidi"/>
                <w:kern w:val="2"/>
                <w:sz w:val="24"/>
                <w:szCs w:val="24"/>
                <w:lang w:val="en-US" w:eastAsia="zh-CN" w:bidi="ar-SA"/>
              </w:rPr>
              <w:t>。</w:t>
            </w:r>
          </w:p>
        </w:tc>
        <w:tc>
          <w:tcPr>
            <w:tcW w:w="1200" w:type="dxa"/>
            <w:noWrap w:val="0"/>
            <w:vAlign w:val="center"/>
          </w:tcPr>
          <w:p w14:paraId="4596D25F">
            <w:pPr>
              <w:pStyle w:val="6"/>
              <w:widowControl w:val="0"/>
              <w:bidi w:val="0"/>
              <w:spacing w:line="240" w:lineRule="auto"/>
              <w:jc w:val="center"/>
              <w:rPr>
                <w:rStyle w:val="5"/>
                <w:rFonts w:hint="default" w:ascii="Calibri" w:hAnsi="Calibri" w:eastAsia="宋体"/>
                <w:kern w:val="2"/>
                <w:sz w:val="24"/>
                <w:szCs w:val="24"/>
                <w:vertAlign w:val="baseline"/>
                <w:lang w:val="en-US" w:eastAsia="zh-CN" w:bidi="ar-SA"/>
              </w:rPr>
            </w:pPr>
            <w:r>
              <w:rPr>
                <w:rStyle w:val="5"/>
                <w:rFonts w:hint="eastAsia" w:ascii="Calibri" w:hAnsi="Calibri" w:eastAsia="宋体"/>
                <w:kern w:val="2"/>
                <w:sz w:val="24"/>
                <w:szCs w:val="24"/>
                <w:vertAlign w:val="baseline"/>
                <w:lang w:val="en-US" w:eastAsia="zh-CN" w:bidi="ar-SA"/>
              </w:rPr>
              <w:t>2年</w:t>
            </w:r>
          </w:p>
        </w:tc>
      </w:tr>
    </w:tbl>
    <w:p w14:paraId="058377E5">
      <w:pPr>
        <w:pStyle w:val="6"/>
        <w:bidi w:val="0"/>
        <w:spacing w:line="240" w:lineRule="auto"/>
        <w:rPr>
          <w:rStyle w:val="5"/>
          <w:rFonts w:hint="eastAsia"/>
          <w:sz w:val="24"/>
          <w:szCs w:val="24"/>
        </w:rPr>
      </w:pPr>
    </w:p>
    <w:p w14:paraId="747B3271">
      <w:pPr>
        <w:pStyle w:val="9"/>
        <w:tabs>
          <w:tab w:val="left" w:pos="1654"/>
        </w:tabs>
        <w:kinsoku w:val="0"/>
        <w:overflowPunct w:val="0"/>
        <w:bidi w:val="0"/>
        <w:spacing w:line="360" w:lineRule="auto"/>
        <w:ind w:left="0" w:firstLine="0"/>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 xml:space="preserve">三、项目技术要求 </w:t>
      </w:r>
    </w:p>
    <w:p w14:paraId="44F1DCFB">
      <w:pPr>
        <w:pStyle w:val="9"/>
        <w:tabs>
          <w:tab w:val="left" w:pos="1654"/>
        </w:tabs>
        <w:kinsoku w:val="0"/>
        <w:overflowPunct w:val="0"/>
        <w:bidi w:val="0"/>
        <w:spacing w:line="360" w:lineRule="auto"/>
        <w:ind w:left="0" w:firstLine="0"/>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 xml:space="preserve">1、整体要求：     </w:t>
      </w:r>
    </w:p>
    <w:p w14:paraId="5B8D98D3">
      <w:pPr>
        <w:pStyle w:val="9"/>
        <w:tabs>
          <w:tab w:val="left" w:pos="1654"/>
        </w:tabs>
        <w:kinsoku w:val="0"/>
        <w:overflowPunct w:val="0"/>
        <w:bidi w:val="0"/>
        <w:spacing w:line="360" w:lineRule="auto"/>
        <w:ind w:left="0" w:firstLine="480" w:firstLineChars="200"/>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 xml:space="preserve">1）投标人必须按照《江苏省地表水自动监测站运行管理办法（试行）》（苏环办〔2020〕174 号）进行维护。 </w:t>
      </w:r>
    </w:p>
    <w:p w14:paraId="28FA5D04">
      <w:pPr>
        <w:pStyle w:val="9"/>
        <w:tabs>
          <w:tab w:val="left" w:pos="1654"/>
        </w:tabs>
        <w:kinsoku w:val="0"/>
        <w:overflowPunct w:val="0"/>
        <w:bidi w:val="0"/>
        <w:spacing w:line="360" w:lineRule="auto"/>
        <w:ind w:left="0" w:firstLine="480" w:firstLineChars="200"/>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 xml:space="preserve">2）投标人提供完整的水质自动监测站运行维护实施方案和运维应急预案， 明确维护方法、周期、内容及技术保障等。 </w:t>
      </w:r>
    </w:p>
    <w:p w14:paraId="332B6E11">
      <w:pPr>
        <w:pStyle w:val="9"/>
        <w:tabs>
          <w:tab w:val="left" w:pos="1654"/>
        </w:tabs>
        <w:kinsoku w:val="0"/>
        <w:overflowPunct w:val="0"/>
        <w:bidi w:val="0"/>
        <w:spacing w:line="360" w:lineRule="auto"/>
        <w:ind w:left="0" w:firstLine="480" w:firstLineChars="200"/>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 xml:space="preserve">3）在水质自动监测站运行维护期间，投标人应严格按照采购人提出的操作规范，对所管理的系统及仪器设备进行规范操作和精心维护及必要维修，保证系统及仪器设备的正常运行，达到采购人提出的系统及仪器设备考核指标要求，接受采购人定期或不定期检查和考核。 </w:t>
      </w:r>
    </w:p>
    <w:p w14:paraId="4A762FA8">
      <w:pPr>
        <w:pStyle w:val="6"/>
        <w:keepNext w:val="0"/>
        <w:keepLines w:val="0"/>
        <w:widowControl/>
        <w:suppressLineNumbers w:val="0"/>
        <w:bidi w:val="0"/>
        <w:spacing w:line="360" w:lineRule="auto"/>
        <w:ind w:firstLine="480" w:firstLineChars="200"/>
        <w:jc w:val="left"/>
        <w:rPr>
          <w:rStyle w:val="5"/>
          <w:rFonts w:hint="default" w:ascii="Calibri" w:hAnsi="Calibri" w:eastAsia="宋体"/>
          <w:kern w:val="2"/>
          <w:sz w:val="24"/>
          <w:szCs w:val="24"/>
          <w:lang w:val="en-US" w:eastAsia="zh-CN" w:bidi="ar-SA"/>
        </w:rPr>
      </w:pPr>
      <w:r>
        <w:rPr>
          <w:rStyle w:val="5"/>
          <w:rFonts w:hint="eastAsia"/>
          <w:kern w:val="2"/>
          <w:sz w:val="24"/>
          <w:szCs w:val="24"/>
          <w:lang w:val="en-US" w:eastAsia="zh-CN" w:bidi="ar-SA"/>
        </w:rPr>
        <w:t>4</w:t>
      </w:r>
      <w:r>
        <w:rPr>
          <w:rStyle w:val="5"/>
          <w:rFonts w:hint="eastAsia" w:ascii="Calibri" w:hAnsi="Calibri" w:eastAsia="宋体"/>
          <w:kern w:val="2"/>
          <w:sz w:val="24"/>
          <w:szCs w:val="24"/>
          <w:lang w:val="en-US" w:eastAsia="zh-CN" w:bidi="ar-SA"/>
        </w:rPr>
        <w:t>）不论何时，</w:t>
      </w:r>
      <w:r>
        <w:rPr>
          <w:rStyle w:val="5"/>
          <w:rFonts w:hint="eastAsia"/>
          <w:kern w:val="2"/>
          <w:sz w:val="24"/>
          <w:szCs w:val="24"/>
          <w:lang w:val="en-US" w:eastAsia="zh-CN" w:bidi="ar-SA"/>
        </w:rPr>
        <w:t>投标</w:t>
      </w:r>
      <w:r>
        <w:rPr>
          <w:rStyle w:val="5"/>
          <w:rFonts w:hint="eastAsia" w:ascii="Calibri" w:hAnsi="Calibri" w:eastAsia="宋体"/>
          <w:kern w:val="2"/>
          <w:sz w:val="24"/>
          <w:szCs w:val="24"/>
          <w:lang w:val="en-US" w:eastAsia="zh-CN" w:bidi="ar-SA"/>
        </w:rPr>
        <w:t>人都应承担监测数据的保密责任；按照采购人的要求，进行报告和传输有关的监测数据，均不得以任何方式和渠道向外界传递任何监测数据。</w:t>
      </w:r>
    </w:p>
    <w:p w14:paraId="57C1CDAF">
      <w:pPr>
        <w:pStyle w:val="6"/>
        <w:keepNext w:val="0"/>
        <w:keepLines w:val="0"/>
        <w:widowControl/>
        <w:suppressLineNumbers w:val="0"/>
        <w:bidi w:val="0"/>
        <w:spacing w:line="360" w:lineRule="auto"/>
        <w:ind w:firstLine="480" w:firstLineChars="200"/>
        <w:jc w:val="left"/>
        <w:rPr>
          <w:rStyle w:val="5"/>
          <w:rFonts w:hint="eastAsia" w:ascii="Calibri" w:hAnsi="Calibri" w:eastAsia="宋体"/>
          <w:kern w:val="2"/>
          <w:sz w:val="24"/>
          <w:szCs w:val="24"/>
          <w:lang w:val="en-US" w:eastAsia="zh-CN" w:bidi="ar-SA"/>
        </w:rPr>
      </w:pPr>
      <w:r>
        <w:rPr>
          <w:rStyle w:val="5"/>
          <w:rFonts w:hint="eastAsia"/>
          <w:kern w:val="2"/>
          <w:sz w:val="24"/>
          <w:szCs w:val="24"/>
          <w:lang w:val="en-US" w:eastAsia="zh-CN" w:bidi="ar-SA"/>
        </w:rPr>
        <w:t>5</w:t>
      </w:r>
      <w:r>
        <w:rPr>
          <w:rStyle w:val="5"/>
          <w:rFonts w:hint="eastAsia" w:ascii="Calibri" w:hAnsi="Calibri" w:eastAsia="宋体"/>
          <w:kern w:val="2"/>
          <w:sz w:val="24"/>
          <w:szCs w:val="24"/>
          <w:lang w:val="en-US" w:eastAsia="zh-CN" w:bidi="ar-SA"/>
        </w:rPr>
        <w:t>）不论何时，</w:t>
      </w:r>
      <w:r>
        <w:rPr>
          <w:rStyle w:val="5"/>
          <w:rFonts w:hint="eastAsia"/>
          <w:kern w:val="2"/>
          <w:sz w:val="24"/>
          <w:szCs w:val="24"/>
          <w:lang w:val="en-US" w:eastAsia="zh-CN" w:bidi="ar-SA"/>
        </w:rPr>
        <w:t>投标</w:t>
      </w:r>
      <w:r>
        <w:rPr>
          <w:rStyle w:val="5"/>
          <w:rFonts w:hint="eastAsia" w:ascii="Calibri" w:hAnsi="Calibri" w:eastAsia="宋体"/>
          <w:kern w:val="2"/>
          <w:sz w:val="24"/>
          <w:szCs w:val="24"/>
          <w:lang w:val="en-US" w:eastAsia="zh-CN" w:bidi="ar-SA"/>
        </w:rPr>
        <w:t>人无权将采购人的任何资产进行对外投资、合作、经济担保及资产抵押</w:t>
      </w:r>
      <w:r>
        <w:rPr>
          <w:rStyle w:val="5"/>
          <w:rFonts w:hint="eastAsia" w:eastAsia="宋体"/>
          <w:kern w:val="2"/>
          <w:sz w:val="24"/>
          <w:szCs w:val="24"/>
          <w:lang w:val="en-US" w:eastAsia="zh-CN" w:bidi="ar-SA"/>
        </w:rPr>
        <w:t>。</w:t>
      </w:r>
    </w:p>
    <w:p w14:paraId="4866BDCB">
      <w:pPr>
        <w:pStyle w:val="6"/>
        <w:keepNext w:val="0"/>
        <w:keepLines w:val="0"/>
        <w:widowControl/>
        <w:suppressLineNumbers w:val="0"/>
        <w:bidi w:val="0"/>
        <w:spacing w:line="360" w:lineRule="auto"/>
        <w:ind w:firstLine="480" w:firstLineChars="200"/>
        <w:jc w:val="left"/>
        <w:rPr>
          <w:rStyle w:val="5"/>
          <w:rFonts w:hint="eastAsia" w:eastAsia="宋体"/>
          <w:kern w:val="2"/>
          <w:sz w:val="24"/>
          <w:szCs w:val="24"/>
          <w:lang w:val="en-US" w:eastAsia="zh-CN" w:bidi="ar-SA"/>
        </w:rPr>
      </w:pPr>
      <w:r>
        <w:rPr>
          <w:rStyle w:val="5"/>
          <w:rFonts w:hint="eastAsia" w:eastAsia="宋体"/>
          <w:kern w:val="2"/>
          <w:sz w:val="24"/>
          <w:szCs w:val="24"/>
          <w:lang w:val="en-US" w:eastAsia="zh-CN" w:bidi="ar-SA"/>
        </w:rPr>
        <w:t>6）投标人应在以往环境监测服务中未受到各级环保主管部门行政处罚，须提供承诺书加盖投标人公章。</w:t>
      </w:r>
    </w:p>
    <w:p w14:paraId="76ADD705">
      <w:pPr>
        <w:pStyle w:val="6"/>
        <w:keepNext w:val="0"/>
        <w:keepLines w:val="0"/>
        <w:widowControl/>
        <w:suppressLineNumbers w:val="0"/>
        <w:bidi w:val="0"/>
        <w:spacing w:line="360" w:lineRule="auto"/>
        <w:ind w:firstLine="480" w:firstLineChars="200"/>
        <w:jc w:val="left"/>
        <w:rPr>
          <w:rFonts w:hint="eastAsia"/>
          <w:lang w:val="en-US" w:eastAsia="zh-CN"/>
        </w:rPr>
      </w:pPr>
      <w:r>
        <w:rPr>
          <w:rStyle w:val="5"/>
          <w:rFonts w:hint="eastAsia" w:eastAsia="宋体"/>
          <w:kern w:val="2"/>
          <w:sz w:val="24"/>
          <w:szCs w:val="24"/>
          <w:lang w:val="en-US" w:eastAsia="zh-CN" w:bidi="ar-SA"/>
        </w:rPr>
        <w:t>7）投标人在投标文件截止时间前三年内，应未被生态环境部列入“自动监测设备比对不合格企业名单”须提供承诺书加盖投标人公章。</w:t>
      </w:r>
    </w:p>
    <w:p w14:paraId="2ADDDF53">
      <w:pPr>
        <w:pStyle w:val="6"/>
        <w:keepNext w:val="0"/>
        <w:keepLines w:val="0"/>
        <w:widowControl/>
        <w:suppressLineNumbers w:val="0"/>
        <w:bidi w:val="0"/>
        <w:spacing w:line="360" w:lineRule="auto"/>
        <w:jc w:val="left"/>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 xml:space="preserve">2、对投标人装备的要求： </w:t>
      </w:r>
    </w:p>
    <w:p w14:paraId="1F0EE51B">
      <w:pPr>
        <w:pStyle w:val="6"/>
        <w:keepNext w:val="0"/>
        <w:keepLines w:val="0"/>
        <w:widowControl/>
        <w:suppressLineNumbers w:val="0"/>
        <w:bidi w:val="0"/>
        <w:spacing w:line="360" w:lineRule="auto"/>
        <w:ind w:firstLine="480" w:firstLineChars="200"/>
        <w:jc w:val="left"/>
        <w:rPr>
          <w:rStyle w:val="5"/>
          <w:rFonts w:hint="eastAsia" w:ascii="Calibri" w:hAnsi="Calibri" w:eastAsia="宋体"/>
          <w:kern w:val="2"/>
          <w:sz w:val="24"/>
          <w:szCs w:val="24"/>
          <w:lang w:val="en-US" w:eastAsia="zh-CN" w:bidi="ar-SA"/>
        </w:rPr>
      </w:pPr>
      <w:r>
        <w:rPr>
          <w:rStyle w:val="5"/>
          <w:rFonts w:hint="eastAsia"/>
          <w:kern w:val="2"/>
          <w:sz w:val="24"/>
          <w:szCs w:val="24"/>
          <w:lang w:val="en-US" w:eastAsia="zh-CN" w:bidi="ar-SA"/>
        </w:rPr>
        <w:t>1）</w:t>
      </w:r>
      <w:r>
        <w:rPr>
          <w:rStyle w:val="5"/>
          <w:rFonts w:hint="eastAsia" w:ascii="Calibri" w:hAnsi="Calibri" w:eastAsia="宋体"/>
          <w:kern w:val="2"/>
          <w:sz w:val="24"/>
          <w:szCs w:val="24"/>
          <w:lang w:val="en-US" w:eastAsia="zh-CN" w:bidi="ar-SA"/>
        </w:rPr>
        <w:t xml:space="preserve">运维人员必须配备专用工具，包括便携式电脑、万用表、远程数据查询系统等，同时还须配备通讯调试工具。 </w:t>
      </w:r>
    </w:p>
    <w:p w14:paraId="5223E1C7">
      <w:pPr>
        <w:pStyle w:val="6"/>
        <w:keepNext w:val="0"/>
        <w:keepLines w:val="0"/>
        <w:widowControl/>
        <w:suppressLineNumbers w:val="0"/>
        <w:bidi w:val="0"/>
        <w:spacing w:line="360" w:lineRule="auto"/>
        <w:ind w:firstLine="480" w:firstLineChars="200"/>
        <w:jc w:val="left"/>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▲2）投标人须为本项目配置一台运维车辆以保障运维工作</w:t>
      </w:r>
      <w:r>
        <w:rPr>
          <w:rStyle w:val="5"/>
          <w:rFonts w:hint="eastAsia"/>
          <w:kern w:val="2"/>
          <w:sz w:val="24"/>
          <w:szCs w:val="24"/>
          <w:lang w:val="en-US" w:eastAsia="zh-CN" w:bidi="ar-SA"/>
        </w:rPr>
        <w:t>，须提供车辆牌照、行驶证信息、车辆采购等证明材料</w:t>
      </w:r>
      <w:r>
        <w:rPr>
          <w:rStyle w:val="5"/>
          <w:rFonts w:hint="eastAsia" w:ascii="Calibri" w:hAnsi="Calibri" w:eastAsia="宋体"/>
          <w:kern w:val="2"/>
          <w:sz w:val="24"/>
          <w:szCs w:val="24"/>
          <w:lang w:val="en-US" w:eastAsia="zh-CN" w:bidi="ar-SA"/>
        </w:rPr>
        <w:t>。</w:t>
      </w:r>
    </w:p>
    <w:p w14:paraId="797909AE">
      <w:pPr>
        <w:pStyle w:val="6"/>
        <w:keepNext w:val="0"/>
        <w:keepLines w:val="0"/>
        <w:widowControl/>
        <w:suppressLineNumbers w:val="0"/>
        <w:bidi w:val="0"/>
        <w:spacing w:line="360" w:lineRule="auto"/>
        <w:jc w:val="left"/>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3、对投标人提供服务的要求</w:t>
      </w:r>
      <w:r>
        <w:rPr>
          <w:rStyle w:val="5"/>
          <w:rFonts w:hint="eastAsia"/>
          <w:b/>
          <w:bCs/>
          <w:kern w:val="2"/>
          <w:sz w:val="24"/>
          <w:szCs w:val="24"/>
          <w:lang w:val="en-US" w:eastAsia="zh-CN" w:bidi="ar-SA"/>
        </w:rPr>
        <w:t>：</w:t>
      </w:r>
    </w:p>
    <w:p w14:paraId="1A414CC1">
      <w:pPr>
        <w:pStyle w:val="6"/>
        <w:keepNext w:val="0"/>
        <w:keepLines w:val="0"/>
        <w:widowControl/>
        <w:suppressLineNumbers w:val="0"/>
        <w:bidi w:val="0"/>
        <w:spacing w:line="360" w:lineRule="auto"/>
        <w:ind w:firstLine="480" w:firstLineChars="200"/>
        <w:jc w:val="left"/>
        <w:rPr>
          <w:rStyle w:val="5"/>
          <w:rFonts w:hint="eastAsia" w:ascii="Calibri" w:hAnsi="Calibri" w:eastAsia="宋体"/>
          <w:kern w:val="2"/>
          <w:sz w:val="24"/>
          <w:szCs w:val="24"/>
          <w:lang w:val="en-US" w:eastAsia="zh-CN" w:bidi="ar-SA"/>
        </w:rPr>
      </w:pPr>
      <w:r>
        <w:rPr>
          <w:rStyle w:val="5"/>
          <w:rFonts w:hint="eastAsia"/>
          <w:kern w:val="2"/>
          <w:sz w:val="24"/>
          <w:szCs w:val="24"/>
          <w:lang w:val="en-US" w:eastAsia="zh-CN" w:bidi="ar-SA"/>
        </w:rPr>
        <w:t>1</w:t>
      </w:r>
      <w:r>
        <w:rPr>
          <w:rStyle w:val="5"/>
          <w:rFonts w:hint="eastAsia" w:ascii="Calibri" w:hAnsi="Calibri" w:eastAsia="宋体"/>
          <w:kern w:val="2"/>
          <w:sz w:val="24"/>
          <w:szCs w:val="24"/>
          <w:lang w:val="en-US" w:eastAsia="zh-CN" w:bidi="ar-SA"/>
        </w:rPr>
        <w:t xml:space="preserve">）投标人必须根据本部分要求作出相应应答，明确维护方法、周期、内容及技术保障等。 </w:t>
      </w:r>
    </w:p>
    <w:p w14:paraId="5CB454A3">
      <w:pPr>
        <w:pStyle w:val="6"/>
        <w:keepNext w:val="0"/>
        <w:keepLines w:val="0"/>
        <w:widowControl/>
        <w:suppressLineNumbers w:val="0"/>
        <w:bidi w:val="0"/>
        <w:spacing w:line="360" w:lineRule="auto"/>
        <w:ind w:firstLine="480" w:firstLineChars="20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w:t>
      </w:r>
      <w:r>
        <w:rPr>
          <w:rStyle w:val="5"/>
          <w:rFonts w:hint="eastAsia"/>
          <w:kern w:val="2"/>
          <w:sz w:val="24"/>
          <w:szCs w:val="24"/>
          <w:lang w:val="en-US" w:eastAsia="zh-CN" w:bidi="ar-SA"/>
        </w:rPr>
        <w:t>2）</w:t>
      </w:r>
      <w:r>
        <w:rPr>
          <w:rStyle w:val="5"/>
          <w:rFonts w:hint="eastAsia" w:ascii="Calibri" w:hAnsi="Calibri" w:eastAsia="宋体"/>
          <w:kern w:val="2"/>
          <w:sz w:val="24"/>
          <w:szCs w:val="24"/>
          <w:lang w:val="en-US" w:eastAsia="zh-CN" w:bidi="ar-SA"/>
        </w:rPr>
        <w:t xml:space="preserve">须针对水站系统和仪表制定每年保养检修计划并按期进行。保养检修须包括系统的全面清洗和检修、仪器管路清洗、主要备件的更换、仪器的性能测试检查等内容。 </w:t>
      </w:r>
    </w:p>
    <w:p w14:paraId="764E1C0C">
      <w:pPr>
        <w:pStyle w:val="6"/>
        <w:keepNext w:val="0"/>
        <w:keepLines w:val="0"/>
        <w:widowControl/>
        <w:suppressLineNumbers w:val="0"/>
        <w:bidi w:val="0"/>
        <w:spacing w:line="360" w:lineRule="auto"/>
        <w:ind w:firstLine="480" w:firstLineChars="20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w:t>
      </w:r>
      <w:r>
        <w:rPr>
          <w:rStyle w:val="5"/>
          <w:rFonts w:hint="eastAsia"/>
          <w:kern w:val="2"/>
          <w:sz w:val="24"/>
          <w:szCs w:val="24"/>
          <w:lang w:val="en-US" w:eastAsia="zh-CN" w:bidi="ar-SA"/>
        </w:rPr>
        <w:t>3）</w:t>
      </w:r>
      <w:r>
        <w:rPr>
          <w:rStyle w:val="5"/>
          <w:rFonts w:hint="eastAsia" w:ascii="Calibri" w:hAnsi="Calibri" w:eastAsia="宋体"/>
          <w:kern w:val="2"/>
          <w:sz w:val="24"/>
          <w:szCs w:val="24"/>
          <w:lang w:val="en-US" w:eastAsia="zh-CN" w:bidi="ar-SA"/>
        </w:rPr>
        <w:t>按照《江苏省环境水质（地表水）自动监测预警系统运行管理办法（试行）》 要求，及时排除水站系统和仪表出现的故障，并对各种原因造成的仪器故障进行维修（由于地震、洪水和战争等不可预防和不可抗拒因素造成的自动站系统及仪器损坏除外）。</w:t>
      </w:r>
    </w:p>
    <w:p w14:paraId="3D6A37D1">
      <w:pPr>
        <w:pStyle w:val="6"/>
        <w:keepNext w:val="0"/>
        <w:keepLines w:val="0"/>
        <w:widowControl/>
        <w:suppressLineNumbers w:val="0"/>
        <w:bidi w:val="0"/>
        <w:spacing w:line="360" w:lineRule="auto"/>
        <w:ind w:firstLine="720" w:firstLineChars="300"/>
        <w:jc w:val="left"/>
        <w:rPr>
          <w:rStyle w:val="5"/>
          <w:rFonts w:hint="eastAsia" w:ascii="Calibri" w:hAnsi="Calibri" w:eastAsia="宋体"/>
          <w:kern w:val="2"/>
          <w:sz w:val="24"/>
          <w:szCs w:val="24"/>
          <w:lang w:val="en-US" w:eastAsia="zh-CN" w:bidi="ar-SA"/>
        </w:rPr>
      </w:pPr>
      <w:r>
        <w:rPr>
          <w:rStyle w:val="5"/>
          <w:rFonts w:hint="eastAsia"/>
          <w:kern w:val="2"/>
          <w:sz w:val="24"/>
          <w:szCs w:val="24"/>
          <w:lang w:val="en-US" w:eastAsia="zh-CN" w:bidi="ar-SA"/>
        </w:rPr>
        <w:t>4）</w:t>
      </w:r>
      <w:r>
        <w:rPr>
          <w:rStyle w:val="5"/>
          <w:rFonts w:hint="eastAsia" w:ascii="Calibri" w:hAnsi="Calibri" w:eastAsia="宋体"/>
          <w:kern w:val="2"/>
          <w:sz w:val="24"/>
          <w:szCs w:val="24"/>
          <w:lang w:val="en-US" w:eastAsia="zh-CN" w:bidi="ar-SA"/>
        </w:rPr>
        <w:t xml:space="preserve">投标人应具备完善的仪表配件供应渠道。 </w:t>
      </w:r>
    </w:p>
    <w:p w14:paraId="5B827B43">
      <w:pPr>
        <w:pStyle w:val="6"/>
        <w:keepNext w:val="0"/>
        <w:keepLines w:val="0"/>
        <w:widowControl/>
        <w:suppressLineNumbers w:val="0"/>
        <w:bidi w:val="0"/>
        <w:spacing w:line="360"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b/>
          <w:bCs/>
          <w:kern w:val="2"/>
          <w:sz w:val="24"/>
          <w:szCs w:val="24"/>
          <w:lang w:val="en-US" w:eastAsia="zh-CN" w:bidi="ar-SA"/>
        </w:rPr>
        <w:t>4、水质自动监测站运行维护要求</w:t>
      </w:r>
      <w:r>
        <w:rPr>
          <w:rStyle w:val="5"/>
          <w:rFonts w:hint="eastAsia"/>
          <w:b/>
          <w:bCs/>
          <w:kern w:val="2"/>
          <w:sz w:val="24"/>
          <w:szCs w:val="24"/>
          <w:lang w:val="en-US" w:eastAsia="zh-CN" w:bidi="ar-SA"/>
        </w:rPr>
        <w:t>：</w:t>
      </w:r>
      <w:r>
        <w:rPr>
          <w:rStyle w:val="5"/>
          <w:rFonts w:hint="eastAsia" w:ascii="Calibri" w:hAnsi="Calibri" w:eastAsia="宋体"/>
          <w:kern w:val="2"/>
          <w:sz w:val="24"/>
          <w:szCs w:val="24"/>
          <w:lang w:val="en-US" w:eastAsia="zh-CN" w:bidi="ar-SA"/>
        </w:rPr>
        <w:t xml:space="preserve"> </w:t>
      </w:r>
    </w:p>
    <w:p w14:paraId="33E8311F">
      <w:pPr>
        <w:pStyle w:val="6"/>
        <w:keepNext w:val="0"/>
        <w:keepLines w:val="0"/>
        <w:widowControl/>
        <w:suppressLineNumbers w:val="0"/>
        <w:bidi w:val="0"/>
        <w:spacing w:line="360" w:lineRule="auto"/>
        <w:ind w:firstLine="480" w:firstLineChars="20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水质自动监测站要严格按照“日监控，周巡查、月比对”的要求，开展日常维护和质控工作。每天对水质自动站整个系统进行维护检查，通过宏观检查各仪器运行的状况。每周在现场观察系统运行一个完整的周期，检查整个系统运行状况。通过每日监控、每周巡查，确保仪器设备和系统处于正常的运行状况。配备专人负责数据汇总统计，每日发送水质自动监测情况日报，定期编制发送水质自动监测周报、月报、年报等。对成子湖龙集水源地新增配水及预处理单元、水质在线监测基站控制管理系统</w:t>
      </w:r>
      <w:r>
        <w:rPr>
          <w:rStyle w:val="5"/>
          <w:rFonts w:hint="eastAsia" w:eastAsia="宋体"/>
          <w:kern w:val="2"/>
          <w:sz w:val="24"/>
          <w:szCs w:val="24"/>
          <w:lang w:val="en-US" w:eastAsia="zh-CN" w:bidi="ar-SA"/>
        </w:rPr>
        <w:t>，</w:t>
      </w:r>
      <w:r>
        <w:rPr>
          <w:rStyle w:val="5"/>
          <w:rFonts w:hint="eastAsia" w:ascii="Calibri" w:hAnsi="Calibri" w:eastAsia="宋体"/>
          <w:kern w:val="2"/>
          <w:sz w:val="24"/>
          <w:szCs w:val="24"/>
          <w:lang w:val="en-US" w:eastAsia="zh-CN" w:bidi="ar-SA"/>
        </w:rPr>
        <w:t>配水及预处理单元主要包括常规探头水箱、超声波过滤器、常规样杯模块；水质在线监测基站控制管理系统主要包括控制单元LFSKZ-2002</w:t>
      </w:r>
      <w:r>
        <w:rPr>
          <w:rStyle w:val="5"/>
          <w:rFonts w:hint="eastAsia" w:eastAsia="宋体"/>
          <w:kern w:val="2"/>
          <w:sz w:val="24"/>
          <w:szCs w:val="24"/>
          <w:lang w:val="en-US" w:eastAsia="zh-CN" w:bidi="ar-SA"/>
        </w:rPr>
        <w:t>。</w:t>
      </w:r>
    </w:p>
    <w:p w14:paraId="7B1EFF24">
      <w:pPr>
        <w:pStyle w:val="6"/>
        <w:keepNext w:val="0"/>
        <w:keepLines w:val="0"/>
        <w:widowControl/>
        <w:numPr>
          <w:ilvl w:val="0"/>
          <w:numId w:val="1"/>
        </w:numPr>
        <w:suppressLineNumbers w:val="0"/>
        <w:bidi w:val="0"/>
        <w:spacing w:line="360" w:lineRule="auto"/>
        <w:jc w:val="left"/>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每周工作内容</w:t>
      </w:r>
    </w:p>
    <w:tbl>
      <w:tblPr>
        <w:tblStyle w:val="10"/>
        <w:tblpPr w:leftFromText="180" w:rightFromText="180" w:vertAnchor="text" w:horzAnchor="page" w:tblpX="1417" w:tblpY="303"/>
        <w:tblOverlap w:val="never"/>
        <w:tblW w:w="9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582"/>
        <w:gridCol w:w="2058"/>
        <w:gridCol w:w="4747"/>
      </w:tblGrid>
      <w:tr w14:paraId="5E016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2" w:type="dxa"/>
            <w:noWrap w:val="0"/>
            <w:vAlign w:val="center"/>
          </w:tcPr>
          <w:p w14:paraId="13DE040E">
            <w:pPr>
              <w:pStyle w:val="6"/>
              <w:widowControl w:val="0"/>
              <w:bidi w:val="0"/>
              <w:spacing w:before="86" w:line="227" w:lineRule="auto"/>
              <w:jc w:val="center"/>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序号</w:t>
            </w:r>
          </w:p>
        </w:tc>
        <w:tc>
          <w:tcPr>
            <w:tcW w:w="1582" w:type="dxa"/>
            <w:noWrap w:val="0"/>
            <w:vAlign w:val="center"/>
          </w:tcPr>
          <w:p w14:paraId="79CA71F9">
            <w:pPr>
              <w:pStyle w:val="6"/>
              <w:widowControl w:val="0"/>
              <w:bidi w:val="0"/>
              <w:spacing w:before="86" w:line="227" w:lineRule="auto"/>
              <w:ind w:left="244"/>
              <w:jc w:val="center"/>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维护内容</w:t>
            </w:r>
          </w:p>
        </w:tc>
        <w:tc>
          <w:tcPr>
            <w:tcW w:w="2058" w:type="dxa"/>
            <w:noWrap w:val="0"/>
            <w:vAlign w:val="center"/>
          </w:tcPr>
          <w:p w14:paraId="33B26F6C">
            <w:pPr>
              <w:pStyle w:val="6"/>
              <w:widowControl w:val="0"/>
              <w:bidi w:val="0"/>
              <w:spacing w:before="86" w:line="227" w:lineRule="auto"/>
              <w:ind w:left="239"/>
              <w:jc w:val="center"/>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维护周期及目标</w:t>
            </w:r>
          </w:p>
        </w:tc>
        <w:tc>
          <w:tcPr>
            <w:tcW w:w="4747" w:type="dxa"/>
            <w:noWrap w:val="0"/>
            <w:vAlign w:val="center"/>
          </w:tcPr>
          <w:p w14:paraId="1FCB76C2">
            <w:pPr>
              <w:pStyle w:val="6"/>
              <w:widowControl w:val="0"/>
              <w:bidi w:val="0"/>
              <w:spacing w:before="86" w:line="227" w:lineRule="auto"/>
              <w:ind w:left="1875"/>
              <w:jc w:val="both"/>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维护要求</w:t>
            </w:r>
          </w:p>
        </w:tc>
      </w:tr>
      <w:tr w14:paraId="10938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12" w:type="dxa"/>
            <w:vMerge w:val="restart"/>
            <w:tcBorders>
              <w:bottom w:val="nil"/>
            </w:tcBorders>
            <w:noWrap w:val="0"/>
            <w:vAlign w:val="center"/>
          </w:tcPr>
          <w:p w14:paraId="56582853">
            <w:pPr>
              <w:pStyle w:val="6"/>
              <w:widowControl w:val="0"/>
              <w:bidi w:val="0"/>
              <w:spacing w:line="251" w:lineRule="auto"/>
              <w:jc w:val="center"/>
              <w:rPr>
                <w:rStyle w:val="5"/>
                <w:rFonts w:hint="eastAsia" w:ascii="Calibri" w:hAnsi="Calibri" w:eastAsia="宋体"/>
                <w:kern w:val="2"/>
                <w:sz w:val="24"/>
                <w:szCs w:val="24"/>
                <w:lang w:val="en-US" w:eastAsia="zh-CN" w:bidi="ar-SA"/>
              </w:rPr>
            </w:pPr>
          </w:p>
          <w:p w14:paraId="30D12654">
            <w:pPr>
              <w:pStyle w:val="6"/>
              <w:widowControl w:val="0"/>
              <w:bidi w:val="0"/>
              <w:spacing w:line="251" w:lineRule="auto"/>
              <w:jc w:val="center"/>
              <w:rPr>
                <w:rStyle w:val="5"/>
                <w:rFonts w:hint="eastAsia" w:ascii="Calibri" w:hAnsi="Calibri" w:eastAsia="宋体"/>
                <w:kern w:val="2"/>
                <w:sz w:val="24"/>
                <w:szCs w:val="24"/>
                <w:lang w:val="en-US" w:eastAsia="zh-CN" w:bidi="ar-SA"/>
              </w:rPr>
            </w:pPr>
          </w:p>
          <w:p w14:paraId="2342D04C">
            <w:pPr>
              <w:pStyle w:val="6"/>
              <w:widowControl w:val="0"/>
              <w:bidi w:val="0"/>
              <w:spacing w:line="251" w:lineRule="auto"/>
              <w:jc w:val="center"/>
              <w:rPr>
                <w:rStyle w:val="5"/>
                <w:rFonts w:hint="eastAsia" w:ascii="Calibri" w:hAnsi="Calibri" w:eastAsia="宋体"/>
                <w:kern w:val="2"/>
                <w:sz w:val="24"/>
                <w:szCs w:val="24"/>
                <w:lang w:val="en-US" w:eastAsia="zh-CN" w:bidi="ar-SA"/>
              </w:rPr>
            </w:pPr>
          </w:p>
          <w:p w14:paraId="3530FCFA">
            <w:pPr>
              <w:pStyle w:val="6"/>
              <w:widowControl w:val="0"/>
              <w:bidi w:val="0"/>
              <w:spacing w:line="251" w:lineRule="auto"/>
              <w:jc w:val="center"/>
              <w:rPr>
                <w:rStyle w:val="5"/>
                <w:rFonts w:hint="eastAsia" w:ascii="Calibri" w:hAnsi="Calibri" w:eastAsia="宋体"/>
                <w:kern w:val="2"/>
                <w:sz w:val="24"/>
                <w:szCs w:val="24"/>
                <w:lang w:val="en-US" w:eastAsia="zh-CN" w:bidi="ar-SA"/>
              </w:rPr>
            </w:pPr>
          </w:p>
          <w:p w14:paraId="29835DFF">
            <w:pPr>
              <w:pStyle w:val="6"/>
              <w:widowControl w:val="0"/>
              <w:bidi w:val="0"/>
              <w:spacing w:line="252" w:lineRule="auto"/>
              <w:jc w:val="center"/>
              <w:rPr>
                <w:rStyle w:val="5"/>
                <w:rFonts w:hint="eastAsia" w:ascii="Calibri" w:hAnsi="Calibri" w:eastAsia="宋体"/>
                <w:kern w:val="2"/>
                <w:sz w:val="24"/>
                <w:szCs w:val="24"/>
                <w:lang w:val="en-US" w:eastAsia="zh-CN" w:bidi="ar-SA"/>
              </w:rPr>
            </w:pPr>
          </w:p>
          <w:p w14:paraId="386BFFFE">
            <w:pPr>
              <w:pStyle w:val="6"/>
              <w:widowControl w:val="0"/>
              <w:bidi w:val="0"/>
              <w:spacing w:before="75" w:line="187" w:lineRule="auto"/>
              <w:ind w:left="374"/>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w:t>
            </w:r>
          </w:p>
        </w:tc>
        <w:tc>
          <w:tcPr>
            <w:tcW w:w="1582" w:type="dxa"/>
            <w:vMerge w:val="restart"/>
            <w:tcBorders>
              <w:bottom w:val="nil"/>
            </w:tcBorders>
            <w:noWrap w:val="0"/>
            <w:vAlign w:val="center"/>
          </w:tcPr>
          <w:p w14:paraId="25CB9924">
            <w:pPr>
              <w:pStyle w:val="6"/>
              <w:widowControl w:val="0"/>
              <w:bidi w:val="0"/>
              <w:spacing w:line="243" w:lineRule="auto"/>
              <w:jc w:val="center"/>
              <w:rPr>
                <w:rStyle w:val="5"/>
                <w:rFonts w:hint="eastAsia" w:ascii="Calibri" w:hAnsi="Calibri" w:eastAsia="宋体"/>
                <w:kern w:val="2"/>
                <w:sz w:val="24"/>
                <w:szCs w:val="24"/>
                <w:lang w:val="en-US" w:eastAsia="zh-CN" w:bidi="ar-SA"/>
              </w:rPr>
            </w:pPr>
          </w:p>
          <w:p w14:paraId="5257054C">
            <w:pPr>
              <w:pStyle w:val="6"/>
              <w:widowControl w:val="0"/>
              <w:bidi w:val="0"/>
              <w:spacing w:line="243" w:lineRule="auto"/>
              <w:jc w:val="center"/>
              <w:rPr>
                <w:rStyle w:val="5"/>
                <w:rFonts w:hint="eastAsia" w:ascii="Calibri" w:hAnsi="Calibri" w:eastAsia="宋体"/>
                <w:kern w:val="2"/>
                <w:sz w:val="24"/>
                <w:szCs w:val="24"/>
                <w:lang w:val="en-US" w:eastAsia="zh-CN" w:bidi="ar-SA"/>
              </w:rPr>
            </w:pPr>
          </w:p>
          <w:p w14:paraId="602ADD31">
            <w:pPr>
              <w:pStyle w:val="6"/>
              <w:widowControl w:val="0"/>
              <w:bidi w:val="0"/>
              <w:spacing w:line="243" w:lineRule="auto"/>
              <w:jc w:val="center"/>
              <w:rPr>
                <w:rStyle w:val="5"/>
                <w:rFonts w:hint="eastAsia" w:ascii="Calibri" w:hAnsi="Calibri" w:eastAsia="宋体"/>
                <w:kern w:val="2"/>
                <w:sz w:val="24"/>
                <w:szCs w:val="24"/>
                <w:lang w:val="en-US" w:eastAsia="zh-CN" w:bidi="ar-SA"/>
              </w:rPr>
            </w:pPr>
          </w:p>
          <w:p w14:paraId="74B4B3EF">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293C42B3">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6B09F279">
            <w:pPr>
              <w:pStyle w:val="6"/>
              <w:widowControl w:val="0"/>
              <w:bidi w:val="0"/>
              <w:spacing w:before="74" w:line="228" w:lineRule="auto"/>
              <w:ind w:left="124"/>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通讯检查</w:t>
            </w:r>
          </w:p>
        </w:tc>
        <w:tc>
          <w:tcPr>
            <w:tcW w:w="2058" w:type="dxa"/>
            <w:vMerge w:val="restart"/>
            <w:tcBorders>
              <w:bottom w:val="nil"/>
            </w:tcBorders>
            <w:noWrap w:val="0"/>
            <w:vAlign w:val="center"/>
          </w:tcPr>
          <w:p w14:paraId="482AE1EE">
            <w:pPr>
              <w:pStyle w:val="6"/>
              <w:widowControl w:val="0"/>
              <w:bidi w:val="0"/>
              <w:spacing w:before="74" w:line="297" w:lineRule="auto"/>
              <w:ind w:right="105"/>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次/周，确保控制 和数据上传通道  畅通</w:t>
            </w:r>
          </w:p>
        </w:tc>
        <w:tc>
          <w:tcPr>
            <w:tcW w:w="4747" w:type="dxa"/>
            <w:noWrap w:val="0"/>
            <w:vAlign w:val="center"/>
          </w:tcPr>
          <w:p w14:paraId="33792952">
            <w:pPr>
              <w:pStyle w:val="6"/>
              <w:widowControl w:val="0"/>
              <w:bidi w:val="0"/>
              <w:spacing w:before="84" w:line="301" w:lineRule="auto"/>
              <w:ind w:right="108"/>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确保工控机各个串口和 PLC、数采仪、分析 仪器连接一一对应正确且牢固</w:t>
            </w:r>
          </w:p>
        </w:tc>
      </w:tr>
      <w:tr w14:paraId="3EB52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12" w:type="dxa"/>
            <w:vMerge w:val="continue"/>
            <w:tcBorders>
              <w:top w:val="nil"/>
              <w:bottom w:val="nil"/>
            </w:tcBorders>
            <w:noWrap w:val="0"/>
            <w:vAlign w:val="center"/>
          </w:tcPr>
          <w:p w14:paraId="42D0D53C">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tcBorders>
              <w:top w:val="nil"/>
              <w:bottom w:val="nil"/>
            </w:tcBorders>
            <w:noWrap w:val="0"/>
            <w:vAlign w:val="center"/>
          </w:tcPr>
          <w:p w14:paraId="391D47A2">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tcBorders>
              <w:top w:val="nil"/>
              <w:bottom w:val="nil"/>
            </w:tcBorders>
            <w:noWrap w:val="0"/>
            <w:vAlign w:val="center"/>
          </w:tcPr>
          <w:p w14:paraId="3E6CCAB1">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5D8EAB53">
            <w:pPr>
              <w:pStyle w:val="6"/>
              <w:widowControl w:val="0"/>
              <w:bidi w:val="0"/>
              <w:spacing w:before="84" w:line="301" w:lineRule="auto"/>
              <w:ind w:right="247"/>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通过现场监控软件测试工控与 PLC 及各个 仪器之间是否连接正确</w:t>
            </w:r>
          </w:p>
        </w:tc>
      </w:tr>
      <w:tr w14:paraId="6A822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2" w:type="dxa"/>
            <w:vMerge w:val="continue"/>
            <w:tcBorders>
              <w:top w:val="nil"/>
              <w:bottom w:val="nil"/>
            </w:tcBorders>
            <w:noWrap w:val="0"/>
            <w:vAlign w:val="center"/>
          </w:tcPr>
          <w:p w14:paraId="297F1BA4">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tcBorders>
              <w:top w:val="nil"/>
              <w:bottom w:val="nil"/>
            </w:tcBorders>
            <w:noWrap w:val="0"/>
            <w:vAlign w:val="center"/>
          </w:tcPr>
          <w:p w14:paraId="6A2EC066">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tcBorders>
              <w:top w:val="nil"/>
              <w:bottom w:val="nil"/>
            </w:tcBorders>
            <w:noWrap w:val="0"/>
            <w:vAlign w:val="center"/>
          </w:tcPr>
          <w:p w14:paraId="5B7081DA">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1D6E13A7">
            <w:pPr>
              <w:pStyle w:val="6"/>
              <w:widowControl w:val="0"/>
              <w:bidi w:val="0"/>
              <w:spacing w:before="87" w:line="228" w:lineRule="auto"/>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VPN 网络设备检查，保证通讯畅通</w:t>
            </w:r>
          </w:p>
        </w:tc>
      </w:tr>
      <w:tr w14:paraId="1FFD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2" w:type="dxa"/>
            <w:vMerge w:val="continue"/>
            <w:tcBorders>
              <w:top w:val="nil"/>
            </w:tcBorders>
            <w:noWrap w:val="0"/>
            <w:vAlign w:val="center"/>
          </w:tcPr>
          <w:p w14:paraId="7DC87635">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tcBorders>
              <w:top w:val="nil"/>
            </w:tcBorders>
            <w:noWrap w:val="0"/>
            <w:vAlign w:val="center"/>
          </w:tcPr>
          <w:p w14:paraId="3DDE4E1D">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tcBorders>
              <w:top w:val="nil"/>
            </w:tcBorders>
            <w:noWrap w:val="0"/>
            <w:vAlign w:val="center"/>
          </w:tcPr>
          <w:p w14:paraId="0B31C50A">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1140AB8F">
            <w:pPr>
              <w:pStyle w:val="6"/>
              <w:widowControl w:val="0"/>
              <w:bidi w:val="0"/>
              <w:spacing w:before="86" w:line="228" w:lineRule="auto"/>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视频监控设备检查，监控视角位置</w:t>
            </w:r>
          </w:p>
        </w:tc>
      </w:tr>
      <w:tr w14:paraId="3E664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12" w:type="dxa"/>
            <w:noWrap w:val="0"/>
            <w:vAlign w:val="center"/>
          </w:tcPr>
          <w:p w14:paraId="151145EE">
            <w:pPr>
              <w:pStyle w:val="6"/>
              <w:widowControl w:val="0"/>
              <w:bidi w:val="0"/>
              <w:spacing w:before="309" w:line="186" w:lineRule="auto"/>
              <w:ind w:left="359"/>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w:t>
            </w:r>
          </w:p>
        </w:tc>
        <w:tc>
          <w:tcPr>
            <w:tcW w:w="1582" w:type="dxa"/>
            <w:noWrap w:val="0"/>
            <w:vAlign w:val="center"/>
          </w:tcPr>
          <w:p w14:paraId="6B0F10CA">
            <w:pPr>
              <w:pStyle w:val="6"/>
              <w:widowControl w:val="0"/>
              <w:bidi w:val="0"/>
              <w:spacing w:before="89" w:line="304" w:lineRule="auto"/>
              <w:ind w:left="121" w:right="107" w:firstLine="2"/>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面板开关检 查</w:t>
            </w:r>
          </w:p>
        </w:tc>
        <w:tc>
          <w:tcPr>
            <w:tcW w:w="2058" w:type="dxa"/>
            <w:noWrap w:val="0"/>
            <w:vAlign w:val="center"/>
          </w:tcPr>
          <w:p w14:paraId="079B7EC6">
            <w:pPr>
              <w:pStyle w:val="6"/>
              <w:widowControl w:val="0"/>
              <w:bidi w:val="0"/>
              <w:spacing w:before="87" w:line="301" w:lineRule="auto"/>
              <w:ind w:right="105"/>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次/周，确保各开 关功能正常</w:t>
            </w:r>
          </w:p>
        </w:tc>
        <w:tc>
          <w:tcPr>
            <w:tcW w:w="4747" w:type="dxa"/>
            <w:noWrap w:val="0"/>
            <w:vAlign w:val="center"/>
          </w:tcPr>
          <w:p w14:paraId="2DF6D31A">
            <w:pPr>
              <w:pStyle w:val="6"/>
              <w:widowControl w:val="0"/>
              <w:bidi w:val="0"/>
              <w:spacing w:before="88" w:line="300" w:lineRule="auto"/>
              <w:ind w:right="247"/>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检查控制柜前面板开关和指示灯确保其工 作正常</w:t>
            </w:r>
          </w:p>
        </w:tc>
      </w:tr>
      <w:tr w14:paraId="6AF44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noWrap w:val="0"/>
            <w:vAlign w:val="center"/>
          </w:tcPr>
          <w:p w14:paraId="09C06354">
            <w:pPr>
              <w:pStyle w:val="6"/>
              <w:widowControl w:val="0"/>
              <w:bidi w:val="0"/>
              <w:spacing w:before="128" w:line="186" w:lineRule="auto"/>
              <w:ind w:left="361"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w:t>
            </w:r>
          </w:p>
        </w:tc>
        <w:tc>
          <w:tcPr>
            <w:tcW w:w="1582" w:type="dxa"/>
            <w:noWrap w:val="0"/>
            <w:vAlign w:val="center"/>
          </w:tcPr>
          <w:p w14:paraId="6EF6DD8C">
            <w:pPr>
              <w:pStyle w:val="6"/>
              <w:widowControl w:val="0"/>
              <w:bidi w:val="0"/>
              <w:spacing w:before="86" w:line="231" w:lineRule="auto"/>
              <w:ind w:left="123"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配电板清扫</w:t>
            </w:r>
          </w:p>
        </w:tc>
        <w:tc>
          <w:tcPr>
            <w:tcW w:w="2058" w:type="dxa"/>
            <w:vMerge w:val="restart"/>
            <w:noWrap w:val="0"/>
            <w:vAlign w:val="center"/>
          </w:tcPr>
          <w:p w14:paraId="4B3BB257">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2ADF7665">
            <w:pPr>
              <w:pStyle w:val="6"/>
              <w:widowControl w:val="0"/>
              <w:bidi w:val="0"/>
              <w:spacing w:before="86"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清扫配电板上各个元件上的灰尘等</w:t>
            </w:r>
          </w:p>
        </w:tc>
      </w:tr>
      <w:tr w14:paraId="15545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12" w:type="dxa"/>
            <w:noWrap w:val="0"/>
            <w:vAlign w:val="center"/>
          </w:tcPr>
          <w:p w14:paraId="224AD2F3">
            <w:pPr>
              <w:pStyle w:val="6"/>
              <w:widowControl w:val="0"/>
              <w:bidi w:val="0"/>
              <w:spacing w:line="408" w:lineRule="auto"/>
              <w:jc w:val="center"/>
              <w:rPr>
                <w:rStyle w:val="5"/>
                <w:rFonts w:hint="eastAsia" w:ascii="Calibri" w:hAnsi="Calibri" w:eastAsia="宋体"/>
                <w:kern w:val="2"/>
                <w:sz w:val="24"/>
                <w:szCs w:val="24"/>
                <w:lang w:val="en-US" w:eastAsia="zh-CN" w:bidi="ar-SA"/>
              </w:rPr>
            </w:pPr>
          </w:p>
          <w:p w14:paraId="0BCD7466">
            <w:pPr>
              <w:pStyle w:val="6"/>
              <w:widowControl w:val="0"/>
              <w:bidi w:val="0"/>
              <w:spacing w:before="75" w:line="186" w:lineRule="auto"/>
              <w:ind w:left="356"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w:t>
            </w:r>
          </w:p>
        </w:tc>
        <w:tc>
          <w:tcPr>
            <w:tcW w:w="1582" w:type="dxa"/>
            <w:noWrap w:val="0"/>
            <w:vAlign w:val="center"/>
          </w:tcPr>
          <w:p w14:paraId="5761D907">
            <w:pPr>
              <w:pStyle w:val="6"/>
              <w:widowControl w:val="0"/>
              <w:bidi w:val="0"/>
              <w:spacing w:before="264" w:line="300" w:lineRule="auto"/>
              <w:ind w:left="121" w:leftChars="0" w:right="107" w:rightChars="0" w:firstLine="1"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配电板状态 检查</w:t>
            </w:r>
          </w:p>
        </w:tc>
        <w:tc>
          <w:tcPr>
            <w:tcW w:w="2058" w:type="dxa"/>
            <w:vMerge w:val="continue"/>
            <w:noWrap w:val="0"/>
            <w:vAlign w:val="center"/>
          </w:tcPr>
          <w:p w14:paraId="63E65FB4">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37745F72">
            <w:pPr>
              <w:pStyle w:val="6"/>
              <w:widowControl w:val="0"/>
              <w:bidi w:val="0"/>
              <w:spacing w:before="85" w:line="296" w:lineRule="auto"/>
              <w:ind w:right="108" w:righ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检查确保配电板上各个接线接头不松动，并 清除锈蚀接头。确保各个接触器和继电器工 作正常</w:t>
            </w:r>
          </w:p>
        </w:tc>
      </w:tr>
      <w:tr w14:paraId="3D2B9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12" w:type="dxa"/>
            <w:noWrap w:val="0"/>
            <w:vAlign w:val="center"/>
          </w:tcPr>
          <w:p w14:paraId="1FB33342">
            <w:pPr>
              <w:pStyle w:val="6"/>
              <w:widowControl w:val="0"/>
              <w:bidi w:val="0"/>
              <w:spacing w:before="308" w:line="184" w:lineRule="auto"/>
              <w:ind w:left="361"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5</w:t>
            </w:r>
          </w:p>
        </w:tc>
        <w:tc>
          <w:tcPr>
            <w:tcW w:w="1582" w:type="dxa"/>
            <w:noWrap w:val="0"/>
            <w:vAlign w:val="center"/>
          </w:tcPr>
          <w:p w14:paraId="642E5FB2">
            <w:pPr>
              <w:pStyle w:val="6"/>
              <w:widowControl w:val="0"/>
              <w:bidi w:val="0"/>
              <w:spacing w:before="264" w:line="228" w:lineRule="auto"/>
              <w:ind w:left="120"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接地检查</w:t>
            </w:r>
          </w:p>
        </w:tc>
        <w:tc>
          <w:tcPr>
            <w:tcW w:w="2058" w:type="dxa"/>
            <w:vMerge w:val="continue"/>
            <w:noWrap w:val="0"/>
            <w:vAlign w:val="center"/>
          </w:tcPr>
          <w:p w14:paraId="3F9C17DC">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05905B36">
            <w:pPr>
              <w:pStyle w:val="6"/>
              <w:widowControl w:val="0"/>
              <w:bidi w:val="0"/>
              <w:spacing w:before="85" w:line="300" w:lineRule="auto"/>
              <w:ind w:right="108" w:righ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确保各个机柜和用电器接地良好，尤其注意 防雷保护器接地</w:t>
            </w:r>
          </w:p>
        </w:tc>
      </w:tr>
      <w:tr w14:paraId="080C8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12" w:type="dxa"/>
            <w:noWrap w:val="0"/>
            <w:vAlign w:val="center"/>
          </w:tcPr>
          <w:p w14:paraId="29F8F051">
            <w:pPr>
              <w:pStyle w:val="6"/>
              <w:widowControl w:val="0"/>
              <w:bidi w:val="0"/>
              <w:spacing w:before="307" w:line="186" w:lineRule="auto"/>
              <w:ind w:left="358"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6</w:t>
            </w:r>
          </w:p>
        </w:tc>
        <w:tc>
          <w:tcPr>
            <w:tcW w:w="1582" w:type="dxa"/>
            <w:noWrap w:val="0"/>
            <w:vAlign w:val="center"/>
          </w:tcPr>
          <w:p w14:paraId="585B5F6A">
            <w:pPr>
              <w:pStyle w:val="6"/>
              <w:widowControl w:val="0"/>
              <w:bidi w:val="0"/>
              <w:spacing w:before="87" w:line="304" w:lineRule="auto"/>
              <w:ind w:left="121" w:leftChars="0" w:right="107" w:righ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温湿度仪检 查</w:t>
            </w:r>
          </w:p>
        </w:tc>
        <w:tc>
          <w:tcPr>
            <w:tcW w:w="2058" w:type="dxa"/>
            <w:vMerge w:val="continue"/>
            <w:noWrap w:val="0"/>
            <w:vAlign w:val="center"/>
          </w:tcPr>
          <w:p w14:paraId="43C08B2B">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23A78229">
            <w:pPr>
              <w:pStyle w:val="6"/>
              <w:widowControl w:val="0"/>
              <w:bidi w:val="0"/>
              <w:spacing w:before="87" w:line="301" w:lineRule="auto"/>
              <w:ind w:right="108" w:righ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检查温湿度仪是否显示合理，保证温度探头 反应灵敏</w:t>
            </w:r>
          </w:p>
        </w:tc>
      </w:tr>
      <w:tr w14:paraId="416D7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2230BFD7">
            <w:pPr>
              <w:pStyle w:val="6"/>
              <w:widowControl w:val="0"/>
              <w:bidi w:val="0"/>
              <w:spacing w:line="311" w:lineRule="auto"/>
              <w:jc w:val="center"/>
              <w:rPr>
                <w:rStyle w:val="5"/>
                <w:rFonts w:hint="eastAsia" w:ascii="Calibri" w:hAnsi="Calibri" w:eastAsia="宋体"/>
                <w:kern w:val="2"/>
                <w:sz w:val="24"/>
                <w:szCs w:val="24"/>
                <w:lang w:val="en-US" w:eastAsia="zh-CN" w:bidi="ar-SA"/>
              </w:rPr>
            </w:pPr>
          </w:p>
          <w:p w14:paraId="7CBD36DC">
            <w:pPr>
              <w:pStyle w:val="6"/>
              <w:widowControl w:val="0"/>
              <w:bidi w:val="0"/>
              <w:spacing w:line="311" w:lineRule="auto"/>
              <w:jc w:val="center"/>
              <w:rPr>
                <w:rStyle w:val="5"/>
                <w:rFonts w:hint="eastAsia" w:ascii="Calibri" w:hAnsi="Calibri" w:eastAsia="宋体"/>
                <w:kern w:val="2"/>
                <w:sz w:val="24"/>
                <w:szCs w:val="24"/>
                <w:lang w:val="en-US" w:eastAsia="zh-CN" w:bidi="ar-SA"/>
              </w:rPr>
            </w:pPr>
          </w:p>
          <w:p w14:paraId="02B257F6">
            <w:pPr>
              <w:pStyle w:val="6"/>
              <w:widowControl w:val="0"/>
              <w:bidi w:val="0"/>
              <w:spacing w:before="75" w:line="184" w:lineRule="auto"/>
              <w:ind w:left="362"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7</w:t>
            </w:r>
          </w:p>
        </w:tc>
        <w:tc>
          <w:tcPr>
            <w:tcW w:w="1582" w:type="dxa"/>
            <w:vMerge w:val="restart"/>
            <w:noWrap w:val="0"/>
            <w:vAlign w:val="center"/>
          </w:tcPr>
          <w:p w14:paraId="7027AEFB">
            <w:pPr>
              <w:pStyle w:val="6"/>
              <w:widowControl w:val="0"/>
              <w:bidi w:val="0"/>
              <w:spacing w:line="401" w:lineRule="auto"/>
              <w:jc w:val="center"/>
              <w:rPr>
                <w:rStyle w:val="5"/>
                <w:rFonts w:hint="eastAsia" w:ascii="Calibri" w:hAnsi="Calibri" w:eastAsia="宋体"/>
                <w:kern w:val="2"/>
                <w:sz w:val="24"/>
                <w:szCs w:val="24"/>
                <w:lang w:val="en-US" w:eastAsia="zh-CN" w:bidi="ar-SA"/>
              </w:rPr>
            </w:pPr>
          </w:p>
          <w:p w14:paraId="4338C757">
            <w:pPr>
              <w:pStyle w:val="6"/>
              <w:widowControl w:val="0"/>
              <w:bidi w:val="0"/>
              <w:spacing w:before="75" w:line="301" w:lineRule="auto"/>
              <w:ind w:left="119" w:leftChars="0" w:right="107" w:righ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稳压电源清 扫</w:t>
            </w:r>
          </w:p>
        </w:tc>
        <w:tc>
          <w:tcPr>
            <w:tcW w:w="2058" w:type="dxa"/>
            <w:vMerge w:val="continue"/>
            <w:noWrap w:val="0"/>
            <w:vAlign w:val="center"/>
          </w:tcPr>
          <w:p w14:paraId="038BBB5D">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00AD1F7B">
            <w:pPr>
              <w:pStyle w:val="6"/>
              <w:widowControl w:val="0"/>
              <w:bidi w:val="0"/>
              <w:spacing w:before="86"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断电情况下清扫稳压电源内的灰尘</w:t>
            </w:r>
          </w:p>
        </w:tc>
      </w:tr>
      <w:tr w14:paraId="747F9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3B9D4BBC">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24472B82">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301CEC1D">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23799B83">
            <w:pPr>
              <w:pStyle w:val="6"/>
              <w:widowControl w:val="0"/>
              <w:bidi w:val="0"/>
              <w:spacing w:before="88"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检查碳刷是否正常，磨损较多情况必须更换</w:t>
            </w:r>
          </w:p>
        </w:tc>
      </w:tr>
      <w:tr w14:paraId="1047E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329837C7">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77A45036">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035C0303">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6807366B">
            <w:pPr>
              <w:pStyle w:val="6"/>
              <w:widowControl w:val="0"/>
              <w:bidi w:val="0"/>
              <w:spacing w:before="86"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上电测试，确保稳压源工作正常</w:t>
            </w:r>
          </w:p>
        </w:tc>
      </w:tr>
      <w:tr w14:paraId="35874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36E87AE4">
            <w:pPr>
              <w:pStyle w:val="6"/>
              <w:widowControl w:val="0"/>
              <w:bidi w:val="0"/>
              <w:spacing w:line="335" w:lineRule="auto"/>
              <w:jc w:val="center"/>
              <w:rPr>
                <w:rStyle w:val="5"/>
                <w:rFonts w:hint="eastAsia" w:ascii="Calibri" w:hAnsi="Calibri" w:eastAsia="宋体"/>
                <w:kern w:val="2"/>
                <w:sz w:val="24"/>
                <w:szCs w:val="24"/>
                <w:lang w:val="en-US" w:eastAsia="zh-CN" w:bidi="ar-SA"/>
              </w:rPr>
            </w:pPr>
          </w:p>
          <w:p w14:paraId="24BBC4B3">
            <w:pPr>
              <w:pStyle w:val="6"/>
              <w:widowControl w:val="0"/>
              <w:bidi w:val="0"/>
              <w:spacing w:before="74" w:line="186" w:lineRule="auto"/>
              <w:ind w:left="357"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8</w:t>
            </w:r>
          </w:p>
        </w:tc>
        <w:tc>
          <w:tcPr>
            <w:tcW w:w="1582" w:type="dxa"/>
            <w:vMerge w:val="restart"/>
            <w:noWrap w:val="0"/>
            <w:vAlign w:val="center"/>
          </w:tcPr>
          <w:p w14:paraId="34DB0AC8">
            <w:pPr>
              <w:pStyle w:val="6"/>
              <w:widowControl w:val="0"/>
              <w:bidi w:val="0"/>
              <w:spacing w:before="191" w:line="301" w:lineRule="auto"/>
              <w:ind w:left="118" w:leftChars="0" w:right="167" w:rightChars="0" w:hanging="12"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UPS 检查清 扫</w:t>
            </w:r>
          </w:p>
        </w:tc>
        <w:tc>
          <w:tcPr>
            <w:tcW w:w="2058" w:type="dxa"/>
            <w:vMerge w:val="continue"/>
            <w:noWrap w:val="0"/>
            <w:vAlign w:val="center"/>
          </w:tcPr>
          <w:p w14:paraId="65A600EB">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030751DB">
            <w:pPr>
              <w:pStyle w:val="6"/>
              <w:widowControl w:val="0"/>
              <w:bidi w:val="0"/>
              <w:spacing w:before="87"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断电情况下清扫 UPS 各个散热孔上的灰尘</w:t>
            </w:r>
          </w:p>
        </w:tc>
      </w:tr>
      <w:tr w14:paraId="43246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1BF51901">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3A0449E5">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22BACB27">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1919AB70">
            <w:pPr>
              <w:pStyle w:val="6"/>
              <w:widowControl w:val="0"/>
              <w:bidi w:val="0"/>
              <w:spacing w:before="86"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检查确保 UPS 充放电正常</w:t>
            </w:r>
          </w:p>
        </w:tc>
      </w:tr>
      <w:tr w14:paraId="3190B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12" w:type="dxa"/>
            <w:vMerge w:val="restart"/>
            <w:noWrap w:val="0"/>
            <w:vAlign w:val="center"/>
          </w:tcPr>
          <w:p w14:paraId="2DB4991F">
            <w:pPr>
              <w:pStyle w:val="6"/>
              <w:widowControl w:val="0"/>
              <w:bidi w:val="0"/>
              <w:spacing w:line="265" w:lineRule="auto"/>
              <w:jc w:val="center"/>
              <w:rPr>
                <w:rStyle w:val="5"/>
                <w:rFonts w:hint="eastAsia" w:ascii="Calibri" w:hAnsi="Calibri" w:eastAsia="宋体"/>
                <w:kern w:val="2"/>
                <w:sz w:val="24"/>
                <w:szCs w:val="24"/>
                <w:lang w:val="en-US" w:eastAsia="zh-CN" w:bidi="ar-SA"/>
              </w:rPr>
            </w:pPr>
          </w:p>
          <w:p w14:paraId="1041F5C2">
            <w:pPr>
              <w:pStyle w:val="6"/>
              <w:widowControl w:val="0"/>
              <w:bidi w:val="0"/>
              <w:spacing w:line="266" w:lineRule="auto"/>
              <w:jc w:val="center"/>
              <w:rPr>
                <w:rStyle w:val="5"/>
                <w:rFonts w:hint="eastAsia" w:ascii="Calibri" w:hAnsi="Calibri" w:eastAsia="宋体"/>
                <w:kern w:val="2"/>
                <w:sz w:val="24"/>
                <w:szCs w:val="24"/>
                <w:lang w:val="en-US" w:eastAsia="zh-CN" w:bidi="ar-SA"/>
              </w:rPr>
            </w:pPr>
          </w:p>
          <w:p w14:paraId="3227B753">
            <w:pPr>
              <w:pStyle w:val="6"/>
              <w:widowControl w:val="0"/>
              <w:bidi w:val="0"/>
              <w:spacing w:line="266" w:lineRule="auto"/>
              <w:jc w:val="center"/>
              <w:rPr>
                <w:rStyle w:val="5"/>
                <w:rFonts w:hint="eastAsia" w:ascii="Calibri" w:hAnsi="Calibri" w:eastAsia="宋体"/>
                <w:kern w:val="2"/>
                <w:sz w:val="24"/>
                <w:szCs w:val="24"/>
                <w:lang w:val="en-US" w:eastAsia="zh-CN" w:bidi="ar-SA"/>
              </w:rPr>
            </w:pPr>
          </w:p>
          <w:p w14:paraId="3FC743E6">
            <w:pPr>
              <w:pStyle w:val="6"/>
              <w:widowControl w:val="0"/>
              <w:bidi w:val="0"/>
              <w:spacing w:before="75" w:line="186" w:lineRule="auto"/>
              <w:ind w:left="357"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9</w:t>
            </w:r>
          </w:p>
        </w:tc>
        <w:tc>
          <w:tcPr>
            <w:tcW w:w="1582" w:type="dxa"/>
            <w:vMerge w:val="restart"/>
            <w:noWrap w:val="0"/>
            <w:vAlign w:val="top"/>
          </w:tcPr>
          <w:p w14:paraId="17057181">
            <w:pPr>
              <w:pStyle w:val="6"/>
              <w:widowControl w:val="0"/>
              <w:bidi w:val="0"/>
              <w:spacing w:line="289" w:lineRule="auto"/>
              <w:jc w:val="center"/>
              <w:rPr>
                <w:rStyle w:val="5"/>
                <w:rFonts w:hint="eastAsia" w:ascii="Calibri" w:hAnsi="Calibri" w:eastAsia="宋体"/>
                <w:kern w:val="2"/>
                <w:sz w:val="24"/>
                <w:szCs w:val="24"/>
                <w:lang w:val="en-US" w:eastAsia="zh-CN" w:bidi="ar-SA"/>
              </w:rPr>
            </w:pPr>
          </w:p>
          <w:p w14:paraId="080AE499">
            <w:pPr>
              <w:pStyle w:val="6"/>
              <w:widowControl w:val="0"/>
              <w:bidi w:val="0"/>
              <w:spacing w:line="289" w:lineRule="auto"/>
              <w:jc w:val="center"/>
              <w:rPr>
                <w:rStyle w:val="5"/>
                <w:rFonts w:hint="eastAsia" w:ascii="Calibri" w:hAnsi="Calibri" w:eastAsia="宋体"/>
                <w:kern w:val="2"/>
                <w:sz w:val="24"/>
                <w:szCs w:val="24"/>
                <w:lang w:val="en-US" w:eastAsia="zh-CN" w:bidi="ar-SA"/>
              </w:rPr>
            </w:pPr>
          </w:p>
          <w:p w14:paraId="0FCA26F5">
            <w:pPr>
              <w:pStyle w:val="6"/>
              <w:widowControl w:val="0"/>
              <w:bidi w:val="0"/>
              <w:spacing w:before="75" w:line="301" w:lineRule="auto"/>
              <w:ind w:left="121" w:leftChars="0" w:right="167" w:rightChars="0" w:hanging="15"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UPS 电池箱 清扫</w:t>
            </w:r>
          </w:p>
        </w:tc>
        <w:tc>
          <w:tcPr>
            <w:tcW w:w="2058" w:type="dxa"/>
            <w:vMerge w:val="continue"/>
            <w:noWrap w:val="0"/>
            <w:vAlign w:val="top"/>
          </w:tcPr>
          <w:p w14:paraId="4EBB0AA9">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top"/>
          </w:tcPr>
          <w:p w14:paraId="3DFE70F1">
            <w:pPr>
              <w:pStyle w:val="6"/>
              <w:widowControl w:val="0"/>
              <w:bidi w:val="0"/>
              <w:spacing w:before="88" w:line="302" w:lineRule="auto"/>
              <w:ind w:right="247" w:righ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做好绝缘措施情况下清扫 UPS 电池箱内的灰尘</w:t>
            </w:r>
          </w:p>
        </w:tc>
      </w:tr>
      <w:tr w14:paraId="29A8A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2" w:type="dxa"/>
            <w:vMerge w:val="continue"/>
            <w:noWrap w:val="0"/>
            <w:vAlign w:val="center"/>
          </w:tcPr>
          <w:p w14:paraId="684CB03D">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21EBF7BC">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5B3E113C">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55174893">
            <w:pPr>
              <w:pStyle w:val="6"/>
              <w:widowControl w:val="0"/>
              <w:bidi w:val="0"/>
              <w:spacing w:before="87" w:line="229" w:lineRule="auto"/>
              <w:ind w:left="122" w:lef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确保箱内各个电池联线接触良好牢固</w:t>
            </w:r>
          </w:p>
        </w:tc>
      </w:tr>
      <w:tr w14:paraId="06697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1300A303">
            <w:pPr>
              <w:pStyle w:val="6"/>
              <w:widowControl w:val="0"/>
              <w:bidi w:val="0"/>
              <w:spacing w:line="337" w:lineRule="auto"/>
              <w:jc w:val="center"/>
              <w:rPr>
                <w:rStyle w:val="5"/>
                <w:rFonts w:hint="eastAsia" w:ascii="Calibri" w:hAnsi="Calibri" w:eastAsia="宋体"/>
                <w:kern w:val="2"/>
                <w:sz w:val="24"/>
                <w:szCs w:val="24"/>
                <w:lang w:val="en-US" w:eastAsia="zh-CN" w:bidi="ar-SA"/>
              </w:rPr>
            </w:pPr>
          </w:p>
          <w:p w14:paraId="4780EBEF">
            <w:pPr>
              <w:pStyle w:val="6"/>
              <w:widowControl w:val="0"/>
              <w:bidi w:val="0"/>
              <w:spacing w:before="75" w:line="186" w:lineRule="auto"/>
              <w:ind w:left="314"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10</w:t>
            </w:r>
          </w:p>
        </w:tc>
        <w:tc>
          <w:tcPr>
            <w:tcW w:w="1582" w:type="dxa"/>
            <w:vMerge w:val="restart"/>
            <w:noWrap w:val="0"/>
            <w:vAlign w:val="top"/>
          </w:tcPr>
          <w:p w14:paraId="79506BF4">
            <w:pPr>
              <w:pStyle w:val="6"/>
              <w:widowControl w:val="0"/>
              <w:bidi w:val="0"/>
              <w:spacing w:before="193" w:line="300" w:lineRule="auto"/>
              <w:ind w:left="119" w:leftChars="0" w:right="107" w:righ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机柜台面清 扫及检查</w:t>
            </w:r>
          </w:p>
        </w:tc>
        <w:tc>
          <w:tcPr>
            <w:tcW w:w="2058" w:type="dxa"/>
            <w:vMerge w:val="restart"/>
            <w:noWrap w:val="0"/>
            <w:vAlign w:val="top"/>
          </w:tcPr>
          <w:p w14:paraId="5431B6DF">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4B561DFE">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检查机柜台面及玻璃是否清洁</w:t>
            </w:r>
          </w:p>
        </w:tc>
      </w:tr>
      <w:tr w14:paraId="594E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2" w:type="dxa"/>
            <w:vMerge w:val="continue"/>
            <w:noWrap w:val="0"/>
            <w:vAlign w:val="center"/>
          </w:tcPr>
          <w:p w14:paraId="266D1363">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1957B20F">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50E6F862">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40151508">
            <w:pPr>
              <w:pStyle w:val="6"/>
              <w:widowControl w:val="0"/>
              <w:bidi w:val="0"/>
              <w:spacing w:before="89"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检查机柜各门是否关于完好</w:t>
            </w:r>
          </w:p>
        </w:tc>
      </w:tr>
      <w:tr w14:paraId="7B6A1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570F16DC">
            <w:pPr>
              <w:pStyle w:val="6"/>
              <w:widowControl w:val="0"/>
              <w:bidi w:val="0"/>
              <w:spacing w:line="300" w:lineRule="auto"/>
              <w:jc w:val="center"/>
              <w:rPr>
                <w:rStyle w:val="5"/>
                <w:rFonts w:hint="eastAsia" w:ascii="Calibri" w:hAnsi="Calibri" w:eastAsia="宋体"/>
                <w:kern w:val="2"/>
                <w:sz w:val="24"/>
                <w:szCs w:val="24"/>
                <w:lang w:val="en-US" w:eastAsia="zh-CN" w:bidi="ar-SA"/>
              </w:rPr>
            </w:pPr>
          </w:p>
          <w:p w14:paraId="54504C98">
            <w:pPr>
              <w:pStyle w:val="6"/>
              <w:widowControl w:val="0"/>
              <w:bidi w:val="0"/>
              <w:spacing w:line="300" w:lineRule="auto"/>
              <w:jc w:val="center"/>
              <w:rPr>
                <w:rStyle w:val="5"/>
                <w:rFonts w:hint="eastAsia" w:ascii="Calibri" w:hAnsi="Calibri" w:eastAsia="宋体"/>
                <w:kern w:val="2"/>
                <w:sz w:val="24"/>
                <w:szCs w:val="24"/>
                <w:lang w:val="en-US" w:eastAsia="zh-CN" w:bidi="ar-SA"/>
              </w:rPr>
            </w:pPr>
          </w:p>
          <w:p w14:paraId="467B489C">
            <w:pPr>
              <w:pStyle w:val="6"/>
              <w:widowControl w:val="0"/>
              <w:bidi w:val="0"/>
              <w:spacing w:line="301" w:lineRule="auto"/>
              <w:jc w:val="center"/>
              <w:rPr>
                <w:rStyle w:val="5"/>
                <w:rFonts w:hint="eastAsia" w:ascii="Calibri" w:hAnsi="Calibri" w:eastAsia="宋体"/>
                <w:kern w:val="2"/>
                <w:sz w:val="24"/>
                <w:szCs w:val="24"/>
                <w:lang w:val="en-US" w:eastAsia="zh-CN" w:bidi="ar-SA"/>
              </w:rPr>
            </w:pPr>
          </w:p>
          <w:p w14:paraId="58B821FE">
            <w:pPr>
              <w:pStyle w:val="6"/>
              <w:widowControl w:val="0"/>
              <w:bidi w:val="0"/>
              <w:spacing w:before="75" w:line="187" w:lineRule="auto"/>
              <w:ind w:left="314"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11</w:t>
            </w:r>
          </w:p>
        </w:tc>
        <w:tc>
          <w:tcPr>
            <w:tcW w:w="1582" w:type="dxa"/>
            <w:vMerge w:val="restart"/>
            <w:noWrap w:val="0"/>
            <w:vAlign w:val="top"/>
          </w:tcPr>
          <w:p w14:paraId="6C4BAA29">
            <w:pPr>
              <w:pStyle w:val="6"/>
              <w:widowControl w:val="0"/>
              <w:bidi w:val="0"/>
              <w:spacing w:line="287" w:lineRule="auto"/>
              <w:jc w:val="center"/>
              <w:rPr>
                <w:rStyle w:val="5"/>
                <w:rFonts w:hint="eastAsia" w:ascii="Calibri" w:hAnsi="Calibri" w:eastAsia="宋体"/>
                <w:kern w:val="2"/>
                <w:sz w:val="24"/>
                <w:szCs w:val="24"/>
                <w:lang w:val="en-US" w:eastAsia="zh-CN" w:bidi="ar-SA"/>
              </w:rPr>
            </w:pPr>
          </w:p>
          <w:p w14:paraId="2B673151">
            <w:pPr>
              <w:pStyle w:val="6"/>
              <w:widowControl w:val="0"/>
              <w:bidi w:val="0"/>
              <w:spacing w:line="287" w:lineRule="auto"/>
              <w:jc w:val="center"/>
              <w:rPr>
                <w:rStyle w:val="5"/>
                <w:rFonts w:hint="eastAsia" w:ascii="Calibri" w:hAnsi="Calibri" w:eastAsia="宋体"/>
                <w:kern w:val="2"/>
                <w:sz w:val="24"/>
                <w:szCs w:val="24"/>
                <w:lang w:val="en-US" w:eastAsia="zh-CN" w:bidi="ar-SA"/>
              </w:rPr>
            </w:pPr>
          </w:p>
          <w:p w14:paraId="066409AE">
            <w:pPr>
              <w:pStyle w:val="6"/>
              <w:widowControl w:val="0"/>
              <w:bidi w:val="0"/>
              <w:spacing w:line="287" w:lineRule="auto"/>
              <w:jc w:val="center"/>
              <w:rPr>
                <w:rStyle w:val="5"/>
                <w:rFonts w:hint="eastAsia" w:ascii="Calibri" w:hAnsi="Calibri" w:eastAsia="宋体"/>
                <w:kern w:val="2"/>
                <w:sz w:val="24"/>
                <w:szCs w:val="24"/>
                <w:lang w:val="en-US" w:eastAsia="zh-CN" w:bidi="ar-SA"/>
              </w:rPr>
            </w:pPr>
          </w:p>
          <w:p w14:paraId="3A7D5091">
            <w:pPr>
              <w:pStyle w:val="6"/>
              <w:widowControl w:val="0"/>
              <w:bidi w:val="0"/>
              <w:spacing w:before="74" w:line="231" w:lineRule="auto"/>
              <w:ind w:left="124"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实验区清扫</w:t>
            </w:r>
          </w:p>
        </w:tc>
        <w:tc>
          <w:tcPr>
            <w:tcW w:w="2058" w:type="dxa"/>
            <w:vMerge w:val="restart"/>
            <w:noWrap w:val="0"/>
            <w:vAlign w:val="top"/>
          </w:tcPr>
          <w:p w14:paraId="47FA2762">
            <w:pPr>
              <w:pStyle w:val="6"/>
              <w:widowControl w:val="0"/>
              <w:bidi w:val="0"/>
              <w:spacing w:line="341" w:lineRule="auto"/>
              <w:jc w:val="center"/>
              <w:rPr>
                <w:rStyle w:val="5"/>
                <w:rFonts w:hint="eastAsia" w:ascii="Calibri" w:hAnsi="Calibri" w:eastAsia="宋体"/>
                <w:kern w:val="2"/>
                <w:sz w:val="24"/>
                <w:szCs w:val="24"/>
                <w:lang w:val="en-US" w:eastAsia="zh-CN" w:bidi="ar-SA"/>
              </w:rPr>
            </w:pPr>
          </w:p>
          <w:p w14:paraId="3108BA29">
            <w:pPr>
              <w:pStyle w:val="6"/>
              <w:widowControl w:val="0"/>
              <w:bidi w:val="0"/>
              <w:spacing w:line="342" w:lineRule="auto"/>
              <w:jc w:val="center"/>
              <w:rPr>
                <w:rStyle w:val="5"/>
                <w:rFonts w:hint="eastAsia" w:ascii="Calibri" w:hAnsi="Calibri" w:eastAsia="宋体"/>
                <w:kern w:val="2"/>
                <w:sz w:val="24"/>
                <w:szCs w:val="24"/>
                <w:lang w:val="en-US" w:eastAsia="zh-CN" w:bidi="ar-SA"/>
              </w:rPr>
            </w:pPr>
          </w:p>
          <w:p w14:paraId="32EEBB33">
            <w:pPr>
              <w:pStyle w:val="6"/>
              <w:widowControl w:val="0"/>
              <w:bidi w:val="0"/>
              <w:spacing w:before="74" w:line="301" w:lineRule="auto"/>
              <w:ind w:left="119" w:leftChars="0" w:right="105" w:rightChars="0" w:firstLine="10"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次/周，确保室内 整齐清洁</w:t>
            </w:r>
          </w:p>
        </w:tc>
        <w:tc>
          <w:tcPr>
            <w:tcW w:w="4747" w:type="dxa"/>
            <w:noWrap w:val="0"/>
            <w:vAlign w:val="center"/>
          </w:tcPr>
          <w:p w14:paraId="7B64EAC5">
            <w:pPr>
              <w:pStyle w:val="6"/>
              <w:widowControl w:val="0"/>
              <w:bidi w:val="0"/>
              <w:spacing w:before="87"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保持实验区台面清洁</w:t>
            </w:r>
          </w:p>
        </w:tc>
      </w:tr>
      <w:tr w14:paraId="725DA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21129DCD">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7728FF5B">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4A2779A0">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36566656">
            <w:pPr>
              <w:pStyle w:val="6"/>
              <w:widowControl w:val="0"/>
              <w:bidi w:val="0"/>
              <w:spacing w:before="88"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保持仪器设备摆放征集</w:t>
            </w:r>
          </w:p>
        </w:tc>
      </w:tr>
      <w:tr w14:paraId="235FD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75B5E1E1">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0C7C6E0F">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045D2BD5">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64F52150">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按要求存储试剂</w:t>
            </w:r>
          </w:p>
        </w:tc>
      </w:tr>
      <w:tr w14:paraId="0A046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39511E82">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02B0964E">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4E539C14">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06F9CFE6">
            <w:pPr>
              <w:pStyle w:val="6"/>
              <w:widowControl w:val="0"/>
              <w:bidi w:val="0"/>
              <w:spacing w:before="88"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 按要求处置废液</w:t>
            </w:r>
          </w:p>
        </w:tc>
      </w:tr>
      <w:tr w14:paraId="4A44A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3EA2669C">
            <w:pPr>
              <w:pStyle w:val="6"/>
              <w:widowControl w:val="0"/>
              <w:bidi w:val="0"/>
              <w:spacing w:line="310" w:lineRule="auto"/>
              <w:jc w:val="center"/>
              <w:rPr>
                <w:rStyle w:val="5"/>
                <w:rFonts w:hint="eastAsia" w:ascii="Calibri" w:hAnsi="Calibri" w:eastAsia="宋体"/>
                <w:kern w:val="2"/>
                <w:sz w:val="24"/>
                <w:szCs w:val="24"/>
                <w:lang w:val="en-US" w:eastAsia="zh-CN" w:bidi="ar-SA"/>
              </w:rPr>
            </w:pPr>
          </w:p>
          <w:p w14:paraId="14DE6935">
            <w:pPr>
              <w:pStyle w:val="6"/>
              <w:widowControl w:val="0"/>
              <w:bidi w:val="0"/>
              <w:spacing w:line="310" w:lineRule="auto"/>
              <w:jc w:val="center"/>
              <w:rPr>
                <w:rStyle w:val="5"/>
                <w:rFonts w:hint="eastAsia" w:ascii="Calibri" w:hAnsi="Calibri" w:eastAsia="宋体"/>
                <w:kern w:val="2"/>
                <w:sz w:val="24"/>
                <w:szCs w:val="24"/>
                <w:lang w:val="en-US" w:eastAsia="zh-CN" w:bidi="ar-SA"/>
              </w:rPr>
            </w:pPr>
          </w:p>
          <w:p w14:paraId="4759B9E6">
            <w:pPr>
              <w:pStyle w:val="6"/>
              <w:widowControl w:val="0"/>
              <w:bidi w:val="0"/>
              <w:spacing w:before="74" w:line="187" w:lineRule="auto"/>
              <w:ind w:left="314"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12</w:t>
            </w:r>
          </w:p>
        </w:tc>
        <w:tc>
          <w:tcPr>
            <w:tcW w:w="1582" w:type="dxa"/>
            <w:vMerge w:val="restart"/>
            <w:noWrap w:val="0"/>
            <w:vAlign w:val="center"/>
          </w:tcPr>
          <w:p w14:paraId="1CEC3252">
            <w:pPr>
              <w:pStyle w:val="6"/>
              <w:widowControl w:val="0"/>
              <w:bidi w:val="0"/>
              <w:spacing w:before="298" w:line="297" w:lineRule="auto"/>
              <w:ind w:left="119" w:leftChars="0" w:right="107" w:rightChars="0" w:firstLine="8"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高锰酸盐指 数分析仪维 护</w:t>
            </w:r>
          </w:p>
        </w:tc>
        <w:tc>
          <w:tcPr>
            <w:tcW w:w="2058" w:type="dxa"/>
            <w:vMerge w:val="restart"/>
            <w:noWrap w:val="0"/>
            <w:vAlign w:val="center"/>
          </w:tcPr>
          <w:p w14:paraId="182D722A">
            <w:pPr>
              <w:pStyle w:val="6"/>
              <w:widowControl w:val="0"/>
              <w:bidi w:val="0"/>
              <w:spacing w:before="217" w:line="295" w:lineRule="auto"/>
              <w:ind w:left="119" w:leftChars="0" w:right="105" w:rightChars="0" w:firstLine="11"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次/周，确保监测 仪器所需试剂充  足，管路、阀门处 于正常状态，仪器</w:t>
            </w:r>
          </w:p>
          <w:p w14:paraId="6E5A4593">
            <w:pPr>
              <w:pStyle w:val="6"/>
              <w:widowControl w:val="0"/>
              <w:bidi w:val="0"/>
              <w:spacing w:before="87" w:line="297" w:lineRule="auto"/>
              <w:ind w:left="119" w:leftChars="0" w:right="105" w:rightChars="0" w:firstLine="27"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电极无沾污，运行 稳定，比对数据合 格</w:t>
            </w:r>
          </w:p>
        </w:tc>
        <w:tc>
          <w:tcPr>
            <w:tcW w:w="4747" w:type="dxa"/>
            <w:noWrap w:val="0"/>
            <w:vAlign w:val="center"/>
          </w:tcPr>
          <w:p w14:paraId="11AB4454">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检查数据传输和报警模块是否正常</w:t>
            </w:r>
          </w:p>
        </w:tc>
      </w:tr>
      <w:tr w14:paraId="782DD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2" w:type="dxa"/>
            <w:vMerge w:val="continue"/>
            <w:noWrap w:val="0"/>
            <w:vAlign w:val="center"/>
          </w:tcPr>
          <w:p w14:paraId="5C24793B">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5AA700EA">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3D52F0D7">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317CA9CA">
            <w:pPr>
              <w:pStyle w:val="6"/>
              <w:widowControl w:val="0"/>
              <w:bidi w:val="0"/>
              <w:spacing w:before="88"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确保冷却水供应正常</w:t>
            </w:r>
          </w:p>
        </w:tc>
      </w:tr>
      <w:tr w14:paraId="73818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6D311ED1">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675E10BE">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305D7B8E">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46899AB8">
            <w:pPr>
              <w:pStyle w:val="6"/>
              <w:widowControl w:val="0"/>
              <w:bidi w:val="0"/>
              <w:spacing w:before="86"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清除水浴锅内水垢，疏通管道</w:t>
            </w:r>
          </w:p>
        </w:tc>
      </w:tr>
      <w:tr w14:paraId="63067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025F5CC5">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59F388EA">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7FEFF29C">
            <w:pPr>
              <w:pStyle w:val="6"/>
              <w:widowControl w:val="0"/>
              <w:bidi w:val="0"/>
              <w:spacing w:before="87" w:line="297" w:lineRule="auto"/>
              <w:ind w:left="119" w:leftChars="0" w:right="105" w:rightChars="0" w:firstLine="27" w:firstLineChars="0"/>
              <w:jc w:val="center"/>
              <w:rPr>
                <w:rStyle w:val="5"/>
                <w:rFonts w:hint="eastAsia" w:ascii="Calibri" w:hAnsi="Calibri" w:eastAsia="宋体"/>
                <w:kern w:val="2"/>
                <w:sz w:val="24"/>
                <w:szCs w:val="24"/>
                <w:lang w:val="en-US" w:eastAsia="zh-CN" w:bidi="ar-SA"/>
              </w:rPr>
            </w:pPr>
          </w:p>
        </w:tc>
        <w:tc>
          <w:tcPr>
            <w:tcW w:w="4747" w:type="dxa"/>
            <w:noWrap w:val="0"/>
            <w:vAlign w:val="center"/>
          </w:tcPr>
          <w:p w14:paraId="40D2DB40">
            <w:pPr>
              <w:pStyle w:val="6"/>
              <w:widowControl w:val="0"/>
              <w:bidi w:val="0"/>
              <w:spacing w:before="87"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 确保各个阀门正常</w:t>
            </w:r>
          </w:p>
        </w:tc>
      </w:tr>
      <w:tr w14:paraId="44B00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70EE754B">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02FFC966">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536251FA">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777A9701">
            <w:pPr>
              <w:pStyle w:val="6"/>
              <w:widowControl w:val="0"/>
              <w:bidi w:val="0"/>
              <w:spacing w:before="85"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5) 检查并更换老化的输送硫酸软管</w:t>
            </w:r>
          </w:p>
        </w:tc>
      </w:tr>
      <w:tr w14:paraId="36B4D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56BAE210">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77B5BC98">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6178EDE0">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522A1427">
            <w:pPr>
              <w:pStyle w:val="6"/>
              <w:widowControl w:val="0"/>
              <w:bidi w:val="0"/>
              <w:spacing w:before="83"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6) 添加参比电极电解液</w:t>
            </w:r>
          </w:p>
        </w:tc>
      </w:tr>
      <w:tr w14:paraId="4D2B2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7EA5DF58">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3DF52DC5">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7072E0A3">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top"/>
          </w:tcPr>
          <w:p w14:paraId="3248168D">
            <w:pPr>
              <w:pStyle w:val="6"/>
              <w:widowControl w:val="0"/>
              <w:bidi w:val="0"/>
              <w:spacing w:before="85"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7) 清除 ORP 电极上污垢</w:t>
            </w:r>
          </w:p>
        </w:tc>
      </w:tr>
      <w:tr w14:paraId="2DDC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38898248">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top"/>
          </w:tcPr>
          <w:p w14:paraId="2798EE34">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top"/>
          </w:tcPr>
          <w:p w14:paraId="44813869">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top"/>
          </w:tcPr>
          <w:p w14:paraId="7172E51E">
            <w:pPr>
              <w:pStyle w:val="6"/>
              <w:widowControl w:val="0"/>
              <w:bidi w:val="0"/>
              <w:spacing w:before="84"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8) 检查并更换老化的 ORP 电极</w:t>
            </w:r>
          </w:p>
        </w:tc>
      </w:tr>
      <w:tr w14:paraId="3083E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12" w:type="dxa"/>
            <w:vMerge w:val="restart"/>
            <w:noWrap w:val="0"/>
            <w:vAlign w:val="center"/>
          </w:tcPr>
          <w:p w14:paraId="25428B12">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24D278E3">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1DE9B737">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2FBA5983">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2AA1059D">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5810ACA6">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1CD6A1DE">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07D6BFAC">
            <w:pPr>
              <w:pStyle w:val="6"/>
              <w:widowControl w:val="0"/>
              <w:bidi w:val="0"/>
              <w:spacing w:line="242" w:lineRule="auto"/>
              <w:jc w:val="center"/>
              <w:rPr>
                <w:rStyle w:val="5"/>
                <w:rFonts w:hint="eastAsia" w:ascii="Calibri" w:hAnsi="Calibri" w:eastAsia="宋体"/>
                <w:kern w:val="2"/>
                <w:sz w:val="24"/>
                <w:szCs w:val="24"/>
                <w:lang w:val="en-US" w:eastAsia="zh-CN" w:bidi="ar-SA"/>
              </w:rPr>
            </w:pPr>
          </w:p>
          <w:p w14:paraId="196496B8">
            <w:pPr>
              <w:pStyle w:val="6"/>
              <w:widowControl w:val="0"/>
              <w:bidi w:val="0"/>
              <w:spacing w:before="75" w:line="186" w:lineRule="auto"/>
              <w:ind w:left="314"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13</w:t>
            </w:r>
          </w:p>
        </w:tc>
        <w:tc>
          <w:tcPr>
            <w:tcW w:w="1582" w:type="dxa"/>
            <w:vMerge w:val="restart"/>
            <w:noWrap w:val="0"/>
            <w:vAlign w:val="center"/>
          </w:tcPr>
          <w:p w14:paraId="2799059B">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7299229B">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5A6A63E6">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1BA8D00C">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492EF002">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4BE3A292">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7EC92735">
            <w:pPr>
              <w:pStyle w:val="6"/>
              <w:widowControl w:val="0"/>
              <w:bidi w:val="0"/>
              <w:spacing w:line="245" w:lineRule="auto"/>
              <w:jc w:val="center"/>
              <w:rPr>
                <w:rStyle w:val="5"/>
                <w:rFonts w:hint="eastAsia" w:ascii="Calibri" w:hAnsi="Calibri" w:eastAsia="宋体"/>
                <w:kern w:val="2"/>
                <w:sz w:val="24"/>
                <w:szCs w:val="24"/>
                <w:lang w:val="en-US" w:eastAsia="zh-CN" w:bidi="ar-SA"/>
              </w:rPr>
            </w:pPr>
          </w:p>
          <w:p w14:paraId="5FAB3AE9">
            <w:pPr>
              <w:pStyle w:val="6"/>
              <w:widowControl w:val="0"/>
              <w:bidi w:val="0"/>
              <w:spacing w:before="75" w:line="301" w:lineRule="auto"/>
              <w:ind w:left="124" w:leftChars="0" w:right="107" w:rightChars="0" w:firstLine="3"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氨氮分析仪 维护</w:t>
            </w:r>
          </w:p>
        </w:tc>
        <w:tc>
          <w:tcPr>
            <w:tcW w:w="2058" w:type="dxa"/>
            <w:vMerge w:val="continue"/>
            <w:noWrap w:val="0"/>
            <w:vAlign w:val="center"/>
          </w:tcPr>
          <w:p w14:paraId="513A7853">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473B1ECA">
            <w:pPr>
              <w:pStyle w:val="6"/>
              <w:widowControl w:val="0"/>
              <w:bidi w:val="0"/>
              <w:spacing w:before="85" w:line="300" w:lineRule="auto"/>
              <w:ind w:right="127" w:righ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检查氨氮分析仪加热模块是否正常，是否维持在40℃</w:t>
            </w:r>
          </w:p>
        </w:tc>
      </w:tr>
      <w:tr w14:paraId="0BEF9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04A3C62C">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21B1B0D2">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574AC006">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43BB0FA6">
            <w:pPr>
              <w:pStyle w:val="6"/>
              <w:widowControl w:val="0"/>
              <w:bidi w:val="0"/>
              <w:spacing w:before="86"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检查气敏膜，添加电解液</w:t>
            </w:r>
          </w:p>
        </w:tc>
      </w:tr>
      <w:tr w14:paraId="4287A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4D23CA74">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32379C12">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57051AA0">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3E25C0AB">
            <w:pPr>
              <w:pStyle w:val="6"/>
              <w:widowControl w:val="0"/>
              <w:bidi w:val="0"/>
              <w:spacing w:before="88"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检查并更换老化的氨氮管路系统</w:t>
            </w:r>
          </w:p>
        </w:tc>
      </w:tr>
      <w:tr w14:paraId="38C23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6E1BF257">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7C881E74">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347B50CD">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0A7FA58F">
            <w:pPr>
              <w:pStyle w:val="6"/>
              <w:widowControl w:val="0"/>
              <w:bidi w:val="0"/>
              <w:spacing w:before="86"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 检查并更换老化的氨氮蠕动泵管</w:t>
            </w:r>
          </w:p>
        </w:tc>
      </w:tr>
      <w:tr w14:paraId="37199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27C7353F">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14509377">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580C5F44">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182CBD23">
            <w:pPr>
              <w:pStyle w:val="6"/>
              <w:widowControl w:val="0"/>
              <w:bidi w:val="0"/>
              <w:spacing w:before="88"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5) 检查并更换老化的加热迂回管路</w:t>
            </w:r>
          </w:p>
        </w:tc>
      </w:tr>
      <w:tr w14:paraId="64866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1A59E08F">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332E4694">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2FFBA540">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7DC171B4">
            <w:pPr>
              <w:pStyle w:val="6"/>
              <w:widowControl w:val="0"/>
              <w:bidi w:val="0"/>
              <w:spacing w:before="86"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6) 检查并更换老化的电极</w:t>
            </w:r>
          </w:p>
        </w:tc>
      </w:tr>
      <w:tr w14:paraId="7BC9C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66CDE1A6">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45A8B1D6">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2BFF002A">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4A8963FC">
            <w:pPr>
              <w:pStyle w:val="6"/>
              <w:widowControl w:val="0"/>
              <w:bidi w:val="0"/>
              <w:spacing w:before="87" w:line="230"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7) 修正液位压力传感器参数</w:t>
            </w:r>
          </w:p>
        </w:tc>
      </w:tr>
      <w:tr w14:paraId="1D819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12" w:type="dxa"/>
            <w:vMerge w:val="restart"/>
            <w:noWrap w:val="0"/>
            <w:vAlign w:val="center"/>
          </w:tcPr>
          <w:p w14:paraId="4A9F6529">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51E13834">
            <w:pPr>
              <w:pStyle w:val="6"/>
              <w:widowControl w:val="0"/>
              <w:bidi w:val="0"/>
              <w:spacing w:line="244" w:lineRule="auto"/>
              <w:jc w:val="center"/>
              <w:rPr>
                <w:rStyle w:val="5"/>
                <w:rFonts w:hint="eastAsia" w:ascii="Calibri" w:hAnsi="Calibri" w:eastAsia="宋体"/>
                <w:kern w:val="2"/>
                <w:sz w:val="24"/>
                <w:szCs w:val="24"/>
                <w:lang w:val="en-US" w:eastAsia="zh-CN" w:bidi="ar-SA"/>
              </w:rPr>
            </w:pPr>
          </w:p>
          <w:p w14:paraId="4ADC378C">
            <w:pPr>
              <w:pStyle w:val="6"/>
              <w:widowControl w:val="0"/>
              <w:bidi w:val="0"/>
              <w:spacing w:line="245" w:lineRule="auto"/>
              <w:jc w:val="center"/>
              <w:rPr>
                <w:rStyle w:val="5"/>
                <w:rFonts w:hint="eastAsia" w:ascii="Calibri" w:hAnsi="Calibri" w:eastAsia="宋体"/>
                <w:kern w:val="2"/>
                <w:sz w:val="24"/>
                <w:szCs w:val="24"/>
                <w:lang w:val="en-US" w:eastAsia="zh-CN" w:bidi="ar-SA"/>
              </w:rPr>
            </w:pPr>
          </w:p>
          <w:p w14:paraId="048F3D10">
            <w:pPr>
              <w:pStyle w:val="6"/>
              <w:widowControl w:val="0"/>
              <w:bidi w:val="0"/>
              <w:spacing w:line="245" w:lineRule="auto"/>
              <w:jc w:val="center"/>
              <w:rPr>
                <w:rStyle w:val="5"/>
                <w:rFonts w:hint="eastAsia" w:ascii="Calibri" w:hAnsi="Calibri" w:eastAsia="宋体"/>
                <w:kern w:val="2"/>
                <w:sz w:val="24"/>
                <w:szCs w:val="24"/>
                <w:lang w:val="en-US" w:eastAsia="zh-CN" w:bidi="ar-SA"/>
              </w:rPr>
            </w:pPr>
          </w:p>
          <w:p w14:paraId="0CEBD2F9">
            <w:pPr>
              <w:pStyle w:val="6"/>
              <w:widowControl w:val="0"/>
              <w:bidi w:val="0"/>
              <w:spacing w:line="245" w:lineRule="auto"/>
              <w:jc w:val="center"/>
              <w:rPr>
                <w:rStyle w:val="5"/>
                <w:rFonts w:hint="eastAsia" w:ascii="Calibri" w:hAnsi="Calibri" w:eastAsia="宋体"/>
                <w:kern w:val="2"/>
                <w:sz w:val="24"/>
                <w:szCs w:val="24"/>
                <w:lang w:val="en-US" w:eastAsia="zh-CN" w:bidi="ar-SA"/>
              </w:rPr>
            </w:pPr>
          </w:p>
          <w:p w14:paraId="1A2AA539">
            <w:pPr>
              <w:pStyle w:val="6"/>
              <w:widowControl w:val="0"/>
              <w:bidi w:val="0"/>
              <w:spacing w:line="245" w:lineRule="auto"/>
              <w:jc w:val="center"/>
              <w:rPr>
                <w:rStyle w:val="5"/>
                <w:rFonts w:hint="eastAsia" w:ascii="Calibri" w:hAnsi="Calibri" w:eastAsia="宋体"/>
                <w:kern w:val="2"/>
                <w:sz w:val="24"/>
                <w:szCs w:val="24"/>
                <w:lang w:val="en-US" w:eastAsia="zh-CN" w:bidi="ar-SA"/>
              </w:rPr>
            </w:pPr>
          </w:p>
          <w:p w14:paraId="170E9FE7">
            <w:pPr>
              <w:pStyle w:val="6"/>
              <w:widowControl w:val="0"/>
              <w:bidi w:val="0"/>
              <w:spacing w:before="75" w:line="187" w:lineRule="auto"/>
              <w:ind w:left="314"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14</w:t>
            </w:r>
          </w:p>
        </w:tc>
        <w:tc>
          <w:tcPr>
            <w:tcW w:w="1582" w:type="dxa"/>
            <w:vMerge w:val="restart"/>
            <w:noWrap w:val="0"/>
            <w:vAlign w:val="center"/>
          </w:tcPr>
          <w:p w14:paraId="72FDAE78">
            <w:pPr>
              <w:pStyle w:val="6"/>
              <w:widowControl w:val="0"/>
              <w:bidi w:val="0"/>
              <w:spacing w:line="249" w:lineRule="auto"/>
              <w:jc w:val="center"/>
              <w:rPr>
                <w:rStyle w:val="5"/>
                <w:rFonts w:hint="eastAsia" w:ascii="Calibri" w:hAnsi="Calibri" w:eastAsia="宋体"/>
                <w:kern w:val="2"/>
                <w:sz w:val="24"/>
                <w:szCs w:val="24"/>
                <w:lang w:val="en-US" w:eastAsia="zh-CN" w:bidi="ar-SA"/>
              </w:rPr>
            </w:pPr>
          </w:p>
          <w:p w14:paraId="1E13B0E8">
            <w:pPr>
              <w:pStyle w:val="6"/>
              <w:widowControl w:val="0"/>
              <w:bidi w:val="0"/>
              <w:spacing w:line="249" w:lineRule="auto"/>
              <w:jc w:val="center"/>
              <w:rPr>
                <w:rStyle w:val="5"/>
                <w:rFonts w:hint="eastAsia" w:ascii="Calibri" w:hAnsi="Calibri" w:eastAsia="宋体"/>
                <w:kern w:val="2"/>
                <w:sz w:val="24"/>
                <w:szCs w:val="24"/>
                <w:lang w:val="en-US" w:eastAsia="zh-CN" w:bidi="ar-SA"/>
              </w:rPr>
            </w:pPr>
          </w:p>
          <w:p w14:paraId="7C65F6B3">
            <w:pPr>
              <w:pStyle w:val="6"/>
              <w:widowControl w:val="0"/>
              <w:bidi w:val="0"/>
              <w:spacing w:line="250" w:lineRule="auto"/>
              <w:jc w:val="center"/>
              <w:rPr>
                <w:rStyle w:val="5"/>
                <w:rFonts w:hint="eastAsia" w:ascii="Calibri" w:hAnsi="Calibri" w:eastAsia="宋体"/>
                <w:kern w:val="2"/>
                <w:sz w:val="24"/>
                <w:szCs w:val="24"/>
                <w:lang w:val="en-US" w:eastAsia="zh-CN" w:bidi="ar-SA"/>
              </w:rPr>
            </w:pPr>
          </w:p>
          <w:p w14:paraId="4C902577">
            <w:pPr>
              <w:pStyle w:val="6"/>
              <w:widowControl w:val="0"/>
              <w:bidi w:val="0"/>
              <w:spacing w:line="250" w:lineRule="auto"/>
              <w:jc w:val="center"/>
              <w:rPr>
                <w:rStyle w:val="5"/>
                <w:rFonts w:hint="eastAsia" w:ascii="Calibri" w:hAnsi="Calibri" w:eastAsia="宋体"/>
                <w:kern w:val="2"/>
                <w:sz w:val="24"/>
                <w:szCs w:val="24"/>
                <w:lang w:val="en-US" w:eastAsia="zh-CN" w:bidi="ar-SA"/>
              </w:rPr>
            </w:pPr>
          </w:p>
          <w:p w14:paraId="092EB039">
            <w:pPr>
              <w:pStyle w:val="6"/>
              <w:widowControl w:val="0"/>
              <w:bidi w:val="0"/>
              <w:spacing w:line="250" w:lineRule="auto"/>
              <w:jc w:val="center"/>
              <w:rPr>
                <w:rStyle w:val="5"/>
                <w:rFonts w:hint="eastAsia" w:ascii="Calibri" w:hAnsi="Calibri" w:eastAsia="宋体"/>
                <w:kern w:val="2"/>
                <w:sz w:val="24"/>
                <w:szCs w:val="24"/>
                <w:lang w:val="en-US" w:eastAsia="zh-CN" w:bidi="ar-SA"/>
              </w:rPr>
            </w:pPr>
          </w:p>
          <w:p w14:paraId="23B8FDED">
            <w:pPr>
              <w:pStyle w:val="6"/>
              <w:widowControl w:val="0"/>
              <w:bidi w:val="0"/>
              <w:spacing w:before="75" w:line="301" w:lineRule="auto"/>
              <w:ind w:left="119" w:leftChars="0" w:right="107" w:rightChars="0" w:firstLine="11"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总磷总氮分 析仪维护</w:t>
            </w:r>
          </w:p>
        </w:tc>
        <w:tc>
          <w:tcPr>
            <w:tcW w:w="2058" w:type="dxa"/>
            <w:vMerge w:val="continue"/>
            <w:noWrap w:val="0"/>
            <w:vAlign w:val="center"/>
          </w:tcPr>
          <w:p w14:paraId="38A59D28">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79C09D03">
            <w:pPr>
              <w:pStyle w:val="6"/>
              <w:widowControl w:val="0"/>
              <w:bidi w:val="0"/>
              <w:spacing w:before="86"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检查数据传输和报警模块是否正常</w:t>
            </w:r>
          </w:p>
        </w:tc>
      </w:tr>
      <w:tr w14:paraId="346B1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712" w:type="dxa"/>
            <w:vMerge w:val="continue"/>
            <w:noWrap w:val="0"/>
            <w:vAlign w:val="center"/>
          </w:tcPr>
          <w:p w14:paraId="118CFE2A">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22DEB017">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7CB79896">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0BF9A770">
            <w:pPr>
              <w:pStyle w:val="6"/>
              <w:widowControl w:val="0"/>
              <w:bidi w:val="0"/>
              <w:spacing w:before="87"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更换试剂</w:t>
            </w:r>
          </w:p>
        </w:tc>
      </w:tr>
      <w:tr w14:paraId="7353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79D7844F">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48187B6E">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61DAD4B5">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3ABFB223">
            <w:pPr>
              <w:pStyle w:val="6"/>
              <w:widowControl w:val="0"/>
              <w:bidi w:val="0"/>
              <w:spacing w:before="86"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确保冷却水供应正常</w:t>
            </w:r>
          </w:p>
        </w:tc>
      </w:tr>
      <w:tr w14:paraId="4091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55A40C1A">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315D19B0">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2089C5B5">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24428F55">
            <w:pPr>
              <w:pStyle w:val="6"/>
              <w:widowControl w:val="0"/>
              <w:bidi w:val="0"/>
              <w:spacing w:before="88"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 清除水浴锅内水垢，疏通管道</w:t>
            </w:r>
          </w:p>
        </w:tc>
      </w:tr>
      <w:tr w14:paraId="6BA3B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3E24AB68">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4EC10015">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06124D34">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5D1C3719">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5) 检查并更换老化的 UV 灯</w:t>
            </w:r>
          </w:p>
        </w:tc>
      </w:tr>
      <w:tr w14:paraId="23B85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2A82A83F">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548086E4">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7A0D72C5">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4244FF80">
            <w:pPr>
              <w:pStyle w:val="6"/>
              <w:widowControl w:val="0"/>
              <w:bidi w:val="0"/>
              <w:spacing w:before="88"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6) 确保各个阀门正常</w:t>
            </w:r>
          </w:p>
        </w:tc>
      </w:tr>
      <w:tr w14:paraId="4CB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060FB3EC">
            <w:pPr>
              <w:pStyle w:val="6"/>
              <w:widowControl w:val="0"/>
              <w:bidi w:val="0"/>
              <w:spacing w:line="296" w:lineRule="auto"/>
              <w:jc w:val="center"/>
              <w:rPr>
                <w:rStyle w:val="5"/>
                <w:rFonts w:hint="eastAsia" w:ascii="Calibri" w:hAnsi="Calibri" w:eastAsia="宋体"/>
                <w:kern w:val="2"/>
                <w:sz w:val="24"/>
                <w:szCs w:val="24"/>
                <w:lang w:val="en-US" w:eastAsia="zh-CN" w:bidi="ar-SA"/>
              </w:rPr>
            </w:pPr>
          </w:p>
          <w:p w14:paraId="5CC673EE">
            <w:pPr>
              <w:pStyle w:val="6"/>
              <w:widowControl w:val="0"/>
              <w:bidi w:val="0"/>
              <w:spacing w:line="296" w:lineRule="auto"/>
              <w:jc w:val="center"/>
              <w:rPr>
                <w:rStyle w:val="5"/>
                <w:rFonts w:hint="eastAsia" w:ascii="Calibri" w:hAnsi="Calibri" w:eastAsia="宋体"/>
                <w:kern w:val="2"/>
                <w:sz w:val="24"/>
                <w:szCs w:val="24"/>
                <w:lang w:val="en-US" w:eastAsia="zh-CN" w:bidi="ar-SA"/>
              </w:rPr>
            </w:pPr>
          </w:p>
          <w:p w14:paraId="4477C51D">
            <w:pPr>
              <w:pStyle w:val="6"/>
              <w:widowControl w:val="0"/>
              <w:bidi w:val="0"/>
              <w:spacing w:line="297" w:lineRule="auto"/>
              <w:jc w:val="center"/>
              <w:rPr>
                <w:rStyle w:val="5"/>
                <w:rFonts w:hint="eastAsia" w:ascii="Calibri" w:hAnsi="Calibri" w:eastAsia="宋体"/>
                <w:kern w:val="2"/>
                <w:sz w:val="24"/>
                <w:szCs w:val="24"/>
                <w:lang w:val="en-US" w:eastAsia="zh-CN" w:bidi="ar-SA"/>
              </w:rPr>
            </w:pPr>
          </w:p>
          <w:p w14:paraId="7900B969">
            <w:pPr>
              <w:pStyle w:val="6"/>
              <w:widowControl w:val="0"/>
              <w:bidi w:val="0"/>
              <w:spacing w:line="297" w:lineRule="auto"/>
              <w:jc w:val="center"/>
              <w:rPr>
                <w:rStyle w:val="5"/>
                <w:rFonts w:hint="eastAsia" w:ascii="Calibri" w:hAnsi="Calibri" w:eastAsia="宋体"/>
                <w:kern w:val="2"/>
                <w:sz w:val="24"/>
                <w:szCs w:val="24"/>
                <w:lang w:val="en-US" w:eastAsia="zh-CN" w:bidi="ar-SA"/>
              </w:rPr>
            </w:pPr>
          </w:p>
          <w:p w14:paraId="415EAD50">
            <w:pPr>
              <w:pStyle w:val="6"/>
              <w:widowControl w:val="0"/>
              <w:bidi w:val="0"/>
              <w:spacing w:before="75" w:line="186" w:lineRule="auto"/>
              <w:ind w:left="314"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15</w:t>
            </w:r>
          </w:p>
        </w:tc>
        <w:tc>
          <w:tcPr>
            <w:tcW w:w="1582" w:type="dxa"/>
            <w:vMerge w:val="restart"/>
            <w:noWrap w:val="0"/>
            <w:vAlign w:val="center"/>
          </w:tcPr>
          <w:p w14:paraId="4DF9753E">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5EFC3F76">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1D7E1E9E">
            <w:pPr>
              <w:pStyle w:val="6"/>
              <w:widowControl w:val="0"/>
              <w:bidi w:val="0"/>
              <w:spacing w:line="242" w:lineRule="auto"/>
              <w:jc w:val="center"/>
              <w:rPr>
                <w:rStyle w:val="5"/>
                <w:rFonts w:hint="eastAsia" w:ascii="Calibri" w:hAnsi="Calibri" w:eastAsia="宋体"/>
                <w:kern w:val="2"/>
                <w:sz w:val="24"/>
                <w:szCs w:val="24"/>
                <w:lang w:val="en-US" w:eastAsia="zh-CN" w:bidi="ar-SA"/>
              </w:rPr>
            </w:pPr>
          </w:p>
          <w:p w14:paraId="5850B6B9">
            <w:pPr>
              <w:pStyle w:val="6"/>
              <w:widowControl w:val="0"/>
              <w:bidi w:val="0"/>
              <w:spacing w:line="242" w:lineRule="auto"/>
              <w:jc w:val="center"/>
              <w:rPr>
                <w:rStyle w:val="5"/>
                <w:rFonts w:hint="eastAsia" w:ascii="Calibri" w:hAnsi="Calibri" w:eastAsia="宋体"/>
                <w:kern w:val="2"/>
                <w:sz w:val="24"/>
                <w:szCs w:val="24"/>
                <w:lang w:val="en-US" w:eastAsia="zh-CN" w:bidi="ar-SA"/>
              </w:rPr>
            </w:pPr>
          </w:p>
          <w:p w14:paraId="76B63804">
            <w:pPr>
              <w:pStyle w:val="6"/>
              <w:widowControl w:val="0"/>
              <w:bidi w:val="0"/>
              <w:spacing w:before="75" w:line="301" w:lineRule="auto"/>
              <w:ind w:left="120" w:leftChars="0" w:right="107" w:rightChars="0" w:firstLine="2"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五参数分析 仪</w:t>
            </w:r>
          </w:p>
        </w:tc>
        <w:tc>
          <w:tcPr>
            <w:tcW w:w="2058" w:type="dxa"/>
            <w:vMerge w:val="restart"/>
            <w:noWrap w:val="0"/>
            <w:vAlign w:val="center"/>
          </w:tcPr>
          <w:p w14:paraId="55897F41">
            <w:pPr>
              <w:pStyle w:val="6"/>
              <w:widowControl w:val="0"/>
              <w:bidi w:val="0"/>
              <w:spacing w:line="304" w:lineRule="auto"/>
              <w:jc w:val="center"/>
              <w:rPr>
                <w:rStyle w:val="5"/>
                <w:rFonts w:hint="eastAsia" w:ascii="Calibri" w:hAnsi="Calibri" w:eastAsia="宋体"/>
                <w:kern w:val="2"/>
                <w:sz w:val="24"/>
                <w:szCs w:val="24"/>
                <w:lang w:val="en-US" w:eastAsia="zh-CN" w:bidi="ar-SA"/>
              </w:rPr>
            </w:pPr>
          </w:p>
          <w:p w14:paraId="22CF9D69">
            <w:pPr>
              <w:pStyle w:val="6"/>
              <w:widowControl w:val="0"/>
              <w:bidi w:val="0"/>
              <w:spacing w:line="305" w:lineRule="auto"/>
              <w:jc w:val="center"/>
              <w:rPr>
                <w:rStyle w:val="5"/>
                <w:rFonts w:hint="eastAsia" w:ascii="Calibri" w:hAnsi="Calibri" w:eastAsia="宋体"/>
                <w:kern w:val="2"/>
                <w:sz w:val="24"/>
                <w:szCs w:val="24"/>
                <w:lang w:val="en-US" w:eastAsia="zh-CN" w:bidi="ar-SA"/>
              </w:rPr>
            </w:pPr>
          </w:p>
          <w:p w14:paraId="6D62115A">
            <w:pPr>
              <w:pStyle w:val="6"/>
              <w:widowControl w:val="0"/>
              <w:bidi w:val="0"/>
              <w:spacing w:before="74" w:line="295" w:lineRule="auto"/>
              <w:ind w:left="120" w:leftChars="0" w:right="105" w:rightChars="0" w:firstLine="9"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次/周，确保监测 仪器电极无沾污， 运行稳定，比对数 据合格</w:t>
            </w:r>
          </w:p>
        </w:tc>
        <w:tc>
          <w:tcPr>
            <w:tcW w:w="4747" w:type="dxa"/>
            <w:noWrap w:val="0"/>
            <w:vAlign w:val="center"/>
          </w:tcPr>
          <w:p w14:paraId="33267EED">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检查数据传输和报警模块是否正常</w:t>
            </w:r>
          </w:p>
        </w:tc>
      </w:tr>
      <w:tr w14:paraId="402E1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11BE5847">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287141AF">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229A5610">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783AAC64">
            <w:pPr>
              <w:pStyle w:val="6"/>
              <w:widowControl w:val="0"/>
              <w:bidi w:val="0"/>
              <w:spacing w:before="89"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检查电极是否被泥沙和藻类沾污</w:t>
            </w:r>
          </w:p>
        </w:tc>
      </w:tr>
      <w:tr w14:paraId="4A56D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2A782869">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4E52620F">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197B4BAE">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4B607086">
            <w:pPr>
              <w:pStyle w:val="6"/>
              <w:widowControl w:val="0"/>
              <w:bidi w:val="0"/>
              <w:spacing w:before="86"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清洗电极更换电极液</w:t>
            </w:r>
          </w:p>
        </w:tc>
      </w:tr>
      <w:tr w14:paraId="046D2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45576EAD">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5D32F9AE">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77C027A2">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10A81747">
            <w:pPr>
              <w:pStyle w:val="6"/>
              <w:widowControl w:val="0"/>
              <w:bidi w:val="0"/>
              <w:spacing w:before="89"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 检查并更换老化的电极</w:t>
            </w:r>
          </w:p>
        </w:tc>
      </w:tr>
      <w:tr w14:paraId="23450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2B5659D3">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09DF9D16">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4BECCFEC">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4214ABE0">
            <w:pPr>
              <w:pStyle w:val="6"/>
              <w:widowControl w:val="0"/>
              <w:bidi w:val="0"/>
              <w:spacing w:before="87"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5) 确保清洗水供应正常</w:t>
            </w:r>
          </w:p>
        </w:tc>
      </w:tr>
      <w:tr w14:paraId="1DC9D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13660839">
            <w:pPr>
              <w:pStyle w:val="6"/>
              <w:widowControl w:val="0"/>
              <w:bidi w:val="0"/>
              <w:spacing w:line="270" w:lineRule="auto"/>
              <w:jc w:val="center"/>
              <w:rPr>
                <w:rStyle w:val="5"/>
                <w:rFonts w:hint="eastAsia" w:ascii="Calibri" w:hAnsi="Calibri" w:eastAsia="宋体"/>
                <w:kern w:val="2"/>
                <w:sz w:val="24"/>
                <w:szCs w:val="24"/>
                <w:lang w:val="en-US" w:eastAsia="zh-CN" w:bidi="ar-SA"/>
              </w:rPr>
            </w:pPr>
          </w:p>
          <w:p w14:paraId="5A9DE137">
            <w:pPr>
              <w:pStyle w:val="6"/>
              <w:widowControl w:val="0"/>
              <w:bidi w:val="0"/>
              <w:spacing w:line="270" w:lineRule="auto"/>
              <w:jc w:val="center"/>
              <w:rPr>
                <w:rStyle w:val="5"/>
                <w:rFonts w:hint="eastAsia" w:ascii="Calibri" w:hAnsi="Calibri" w:eastAsia="宋体"/>
                <w:kern w:val="2"/>
                <w:sz w:val="24"/>
                <w:szCs w:val="24"/>
                <w:lang w:val="en-US" w:eastAsia="zh-CN" w:bidi="ar-SA"/>
              </w:rPr>
            </w:pPr>
          </w:p>
          <w:p w14:paraId="41DEDC7A">
            <w:pPr>
              <w:pStyle w:val="6"/>
              <w:widowControl w:val="0"/>
              <w:bidi w:val="0"/>
              <w:spacing w:line="270" w:lineRule="auto"/>
              <w:jc w:val="center"/>
              <w:rPr>
                <w:rStyle w:val="5"/>
                <w:rFonts w:hint="eastAsia" w:ascii="Calibri" w:hAnsi="Calibri" w:eastAsia="宋体"/>
                <w:kern w:val="2"/>
                <w:sz w:val="24"/>
                <w:szCs w:val="24"/>
                <w:lang w:val="en-US" w:eastAsia="zh-CN" w:bidi="ar-SA"/>
              </w:rPr>
            </w:pPr>
          </w:p>
          <w:p w14:paraId="1CB96B11">
            <w:pPr>
              <w:pStyle w:val="6"/>
              <w:widowControl w:val="0"/>
              <w:bidi w:val="0"/>
              <w:spacing w:line="271" w:lineRule="auto"/>
              <w:jc w:val="center"/>
              <w:rPr>
                <w:rStyle w:val="5"/>
                <w:rFonts w:hint="eastAsia" w:ascii="Calibri" w:hAnsi="Calibri" w:eastAsia="宋体"/>
                <w:kern w:val="2"/>
                <w:sz w:val="24"/>
                <w:szCs w:val="24"/>
                <w:lang w:val="en-US" w:eastAsia="zh-CN" w:bidi="ar-SA"/>
              </w:rPr>
            </w:pPr>
          </w:p>
          <w:p w14:paraId="3F260C4D">
            <w:pPr>
              <w:pStyle w:val="6"/>
              <w:widowControl w:val="0"/>
              <w:bidi w:val="0"/>
              <w:spacing w:before="75" w:line="186" w:lineRule="auto"/>
              <w:ind w:left="314"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16</w:t>
            </w:r>
          </w:p>
        </w:tc>
        <w:tc>
          <w:tcPr>
            <w:tcW w:w="1582" w:type="dxa"/>
            <w:vMerge w:val="restart"/>
            <w:noWrap w:val="0"/>
            <w:vAlign w:val="center"/>
          </w:tcPr>
          <w:p w14:paraId="0FD73841">
            <w:pPr>
              <w:pStyle w:val="6"/>
              <w:widowControl w:val="0"/>
              <w:bidi w:val="0"/>
              <w:spacing w:line="260" w:lineRule="auto"/>
              <w:jc w:val="center"/>
              <w:rPr>
                <w:rStyle w:val="5"/>
                <w:rFonts w:hint="eastAsia" w:ascii="Calibri" w:hAnsi="Calibri" w:eastAsia="宋体"/>
                <w:kern w:val="2"/>
                <w:sz w:val="24"/>
                <w:szCs w:val="24"/>
                <w:lang w:val="en-US" w:eastAsia="zh-CN" w:bidi="ar-SA"/>
              </w:rPr>
            </w:pPr>
          </w:p>
          <w:p w14:paraId="549FA353">
            <w:pPr>
              <w:pStyle w:val="6"/>
              <w:widowControl w:val="0"/>
              <w:bidi w:val="0"/>
              <w:spacing w:line="260" w:lineRule="auto"/>
              <w:jc w:val="center"/>
              <w:rPr>
                <w:rStyle w:val="5"/>
                <w:rFonts w:hint="eastAsia" w:ascii="Calibri" w:hAnsi="Calibri" w:eastAsia="宋体"/>
                <w:kern w:val="2"/>
                <w:sz w:val="24"/>
                <w:szCs w:val="24"/>
                <w:lang w:val="en-US" w:eastAsia="zh-CN" w:bidi="ar-SA"/>
              </w:rPr>
            </w:pPr>
          </w:p>
          <w:p w14:paraId="2B9BA480">
            <w:pPr>
              <w:pStyle w:val="6"/>
              <w:widowControl w:val="0"/>
              <w:bidi w:val="0"/>
              <w:spacing w:line="260" w:lineRule="auto"/>
              <w:jc w:val="center"/>
              <w:rPr>
                <w:rStyle w:val="5"/>
                <w:rFonts w:hint="eastAsia" w:ascii="Calibri" w:hAnsi="Calibri" w:eastAsia="宋体"/>
                <w:kern w:val="2"/>
                <w:sz w:val="24"/>
                <w:szCs w:val="24"/>
                <w:lang w:val="en-US" w:eastAsia="zh-CN" w:bidi="ar-SA"/>
              </w:rPr>
            </w:pPr>
          </w:p>
          <w:p w14:paraId="012F69B1">
            <w:pPr>
              <w:pStyle w:val="6"/>
              <w:widowControl w:val="0"/>
              <w:bidi w:val="0"/>
              <w:spacing w:line="260" w:lineRule="auto"/>
              <w:jc w:val="center"/>
              <w:rPr>
                <w:rStyle w:val="5"/>
                <w:rFonts w:hint="eastAsia" w:ascii="Calibri" w:hAnsi="Calibri" w:eastAsia="宋体"/>
                <w:kern w:val="2"/>
                <w:sz w:val="24"/>
                <w:szCs w:val="24"/>
                <w:lang w:val="en-US" w:eastAsia="zh-CN" w:bidi="ar-SA"/>
              </w:rPr>
            </w:pPr>
          </w:p>
          <w:p w14:paraId="7832B0F8">
            <w:pPr>
              <w:pStyle w:val="6"/>
              <w:widowControl w:val="0"/>
              <w:bidi w:val="0"/>
              <w:spacing w:before="74" w:line="231" w:lineRule="auto"/>
              <w:ind w:left="119"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挥发酚</w:t>
            </w:r>
          </w:p>
        </w:tc>
        <w:tc>
          <w:tcPr>
            <w:tcW w:w="2058" w:type="dxa"/>
            <w:vMerge w:val="restart"/>
            <w:noWrap w:val="0"/>
            <w:vAlign w:val="center"/>
          </w:tcPr>
          <w:p w14:paraId="73808E92">
            <w:pPr>
              <w:pStyle w:val="6"/>
              <w:widowControl w:val="0"/>
              <w:bidi w:val="0"/>
              <w:spacing w:line="286" w:lineRule="auto"/>
              <w:jc w:val="center"/>
              <w:rPr>
                <w:rStyle w:val="5"/>
                <w:rFonts w:hint="eastAsia" w:ascii="Calibri" w:hAnsi="Calibri" w:eastAsia="宋体"/>
                <w:kern w:val="2"/>
                <w:sz w:val="24"/>
                <w:szCs w:val="24"/>
                <w:lang w:val="en-US" w:eastAsia="zh-CN" w:bidi="ar-SA"/>
              </w:rPr>
            </w:pPr>
          </w:p>
          <w:p w14:paraId="0A5A10DC">
            <w:pPr>
              <w:pStyle w:val="6"/>
              <w:widowControl w:val="0"/>
              <w:bidi w:val="0"/>
              <w:spacing w:line="287" w:lineRule="auto"/>
              <w:jc w:val="center"/>
              <w:rPr>
                <w:rStyle w:val="5"/>
                <w:rFonts w:hint="eastAsia" w:ascii="Calibri" w:hAnsi="Calibri" w:eastAsia="宋体"/>
                <w:kern w:val="2"/>
                <w:sz w:val="24"/>
                <w:szCs w:val="24"/>
                <w:lang w:val="en-US" w:eastAsia="zh-CN" w:bidi="ar-SA"/>
              </w:rPr>
            </w:pPr>
          </w:p>
          <w:p w14:paraId="07B919AE">
            <w:pPr>
              <w:pStyle w:val="6"/>
              <w:widowControl w:val="0"/>
              <w:bidi w:val="0"/>
              <w:spacing w:line="287" w:lineRule="auto"/>
              <w:jc w:val="center"/>
              <w:rPr>
                <w:rStyle w:val="5"/>
                <w:rFonts w:hint="eastAsia" w:ascii="Calibri" w:hAnsi="Calibri" w:eastAsia="宋体"/>
                <w:kern w:val="2"/>
                <w:sz w:val="24"/>
                <w:szCs w:val="24"/>
                <w:lang w:val="en-US" w:eastAsia="zh-CN" w:bidi="ar-SA"/>
              </w:rPr>
            </w:pPr>
          </w:p>
          <w:p w14:paraId="4F246606">
            <w:pPr>
              <w:pStyle w:val="6"/>
              <w:widowControl w:val="0"/>
              <w:bidi w:val="0"/>
              <w:spacing w:before="75" w:line="300" w:lineRule="auto"/>
              <w:ind w:left="119" w:leftChars="0" w:right="105" w:rightChars="0" w:firstLine="10"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次/周，确保运行 稳定</w:t>
            </w:r>
          </w:p>
        </w:tc>
        <w:tc>
          <w:tcPr>
            <w:tcW w:w="4747" w:type="dxa"/>
            <w:noWrap w:val="0"/>
            <w:vAlign w:val="center"/>
          </w:tcPr>
          <w:p w14:paraId="38200A41">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检查通讯运行是否正常</w:t>
            </w:r>
          </w:p>
        </w:tc>
      </w:tr>
      <w:tr w14:paraId="6ECC2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7F8DDB10">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239739F7">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6F05240F">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37D56A94">
            <w:pPr>
              <w:pStyle w:val="6"/>
              <w:widowControl w:val="0"/>
              <w:bidi w:val="0"/>
              <w:spacing w:before="84"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采取必要的清洗保障措施</w:t>
            </w:r>
          </w:p>
        </w:tc>
      </w:tr>
      <w:tr w14:paraId="02876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712" w:type="dxa"/>
            <w:vMerge w:val="continue"/>
            <w:noWrap w:val="0"/>
            <w:vAlign w:val="center"/>
          </w:tcPr>
          <w:p w14:paraId="6887289E">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41410576">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55925A64">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7EFB4859">
            <w:pPr>
              <w:pStyle w:val="6"/>
              <w:widowControl w:val="0"/>
              <w:bidi w:val="0"/>
              <w:spacing w:before="84" w:line="300" w:lineRule="auto"/>
              <w:ind w:right="127" w:righ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对仪器安装支架及桩基的牢固性、腐蚀 等情况的检查</w:t>
            </w:r>
          </w:p>
        </w:tc>
      </w:tr>
      <w:tr w14:paraId="7248A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68CDD4D6">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6CE1C797">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410F49DA">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1B411611">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 及时检查更换老化配件</w:t>
            </w:r>
          </w:p>
        </w:tc>
      </w:tr>
      <w:tr w14:paraId="72E27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45FE247A">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5C85823D">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2CA2AFA9">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2B6F1B2C">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5）确保冷却水供应正常</w:t>
            </w:r>
          </w:p>
        </w:tc>
      </w:tr>
      <w:tr w14:paraId="3A387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07825EC5">
            <w:pPr>
              <w:pStyle w:val="6"/>
              <w:widowControl w:val="0"/>
              <w:bidi w:val="0"/>
              <w:jc w:val="center"/>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 xml:space="preserve">   17</w:t>
            </w:r>
          </w:p>
        </w:tc>
        <w:tc>
          <w:tcPr>
            <w:tcW w:w="1582" w:type="dxa"/>
            <w:vMerge w:val="restart"/>
            <w:noWrap w:val="0"/>
            <w:vAlign w:val="center"/>
          </w:tcPr>
          <w:p w14:paraId="17413676">
            <w:pPr>
              <w:pStyle w:val="6"/>
              <w:widowControl w:val="0"/>
              <w:bidi w:val="0"/>
              <w:jc w:val="center"/>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挥发性有机物</w:t>
            </w:r>
          </w:p>
        </w:tc>
        <w:tc>
          <w:tcPr>
            <w:tcW w:w="2058" w:type="dxa"/>
            <w:vMerge w:val="restart"/>
            <w:noWrap w:val="0"/>
            <w:vAlign w:val="center"/>
          </w:tcPr>
          <w:p w14:paraId="2BD7BFB7">
            <w:pPr>
              <w:pStyle w:val="6"/>
              <w:widowControl w:val="0"/>
              <w:bidi w:val="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次/周，确保运行 稳定</w:t>
            </w:r>
          </w:p>
        </w:tc>
        <w:tc>
          <w:tcPr>
            <w:tcW w:w="4747" w:type="dxa"/>
            <w:noWrap w:val="0"/>
            <w:vAlign w:val="center"/>
          </w:tcPr>
          <w:p w14:paraId="38155A5D">
            <w:pPr>
              <w:pStyle w:val="6"/>
              <w:widowControl w:val="0"/>
              <w:bidi w:val="0"/>
              <w:spacing w:before="87" w:line="228" w:lineRule="auto"/>
              <w:jc w:val="left"/>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1）检查通讯运行是否正常</w:t>
            </w:r>
          </w:p>
        </w:tc>
      </w:tr>
      <w:tr w14:paraId="06E3D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7686B1D3">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29E87F67">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485A282C">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6A27B338">
            <w:pPr>
              <w:pStyle w:val="6"/>
              <w:widowControl w:val="0"/>
              <w:bidi w:val="0"/>
              <w:spacing w:before="84" w:line="229" w:lineRule="auto"/>
              <w:jc w:val="left"/>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采取必要的清洗保障措施</w:t>
            </w:r>
          </w:p>
        </w:tc>
      </w:tr>
      <w:tr w14:paraId="28CE4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3BEBB80F">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3CA2AF55">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6723DCDB">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099AE1BC">
            <w:pPr>
              <w:pStyle w:val="6"/>
              <w:widowControl w:val="0"/>
              <w:bidi w:val="0"/>
              <w:spacing w:before="84" w:line="300" w:lineRule="auto"/>
              <w:ind w:right="127" w:rightChars="0"/>
              <w:jc w:val="left"/>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检查各管路阀门通气情况，进行气密性检查</w:t>
            </w:r>
          </w:p>
        </w:tc>
      </w:tr>
      <w:tr w14:paraId="62B0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4BD50921">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1978900B">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45A2E70F">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239DADC6">
            <w:pPr>
              <w:pStyle w:val="6"/>
              <w:widowControl w:val="0"/>
              <w:bidi w:val="0"/>
              <w:spacing w:before="87" w:line="228" w:lineRule="auto"/>
              <w:jc w:val="left"/>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 确保标准气体供应正常</w:t>
            </w:r>
          </w:p>
        </w:tc>
      </w:tr>
      <w:tr w14:paraId="6DB0E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391FF2F6">
            <w:pPr>
              <w:pStyle w:val="6"/>
              <w:widowControl w:val="0"/>
              <w:bidi w:val="0"/>
              <w:spacing w:line="310" w:lineRule="auto"/>
              <w:jc w:val="center"/>
              <w:rPr>
                <w:rStyle w:val="5"/>
                <w:rFonts w:hint="eastAsia" w:ascii="Calibri" w:hAnsi="Calibri" w:eastAsia="宋体"/>
                <w:kern w:val="2"/>
                <w:sz w:val="24"/>
                <w:szCs w:val="24"/>
                <w:lang w:val="en-US" w:eastAsia="zh-CN" w:bidi="ar-SA"/>
              </w:rPr>
            </w:pPr>
          </w:p>
          <w:p w14:paraId="2E59A916">
            <w:pPr>
              <w:pStyle w:val="6"/>
              <w:widowControl w:val="0"/>
              <w:bidi w:val="0"/>
              <w:spacing w:line="310" w:lineRule="auto"/>
              <w:jc w:val="center"/>
              <w:rPr>
                <w:rStyle w:val="5"/>
                <w:rFonts w:hint="eastAsia" w:ascii="Calibri" w:hAnsi="Calibri" w:eastAsia="宋体"/>
                <w:kern w:val="2"/>
                <w:sz w:val="24"/>
                <w:szCs w:val="24"/>
                <w:lang w:val="en-US" w:eastAsia="zh-CN" w:bidi="ar-SA"/>
              </w:rPr>
            </w:pPr>
          </w:p>
          <w:p w14:paraId="04E71A32">
            <w:pPr>
              <w:pStyle w:val="6"/>
              <w:widowControl w:val="0"/>
              <w:bidi w:val="0"/>
              <w:spacing w:before="74" w:line="186" w:lineRule="auto"/>
              <w:ind w:left="314"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18</w:t>
            </w:r>
          </w:p>
        </w:tc>
        <w:tc>
          <w:tcPr>
            <w:tcW w:w="1582" w:type="dxa"/>
            <w:vMerge w:val="restart"/>
            <w:noWrap w:val="0"/>
            <w:vAlign w:val="center"/>
          </w:tcPr>
          <w:p w14:paraId="5B7C3D77">
            <w:pPr>
              <w:pStyle w:val="6"/>
              <w:widowControl w:val="0"/>
              <w:bidi w:val="0"/>
              <w:spacing w:line="289" w:lineRule="auto"/>
              <w:jc w:val="center"/>
              <w:rPr>
                <w:rStyle w:val="5"/>
                <w:rFonts w:hint="eastAsia" w:ascii="Calibri" w:hAnsi="Calibri" w:eastAsia="宋体"/>
                <w:kern w:val="2"/>
                <w:sz w:val="24"/>
                <w:szCs w:val="24"/>
                <w:lang w:val="en-US" w:eastAsia="zh-CN" w:bidi="ar-SA"/>
              </w:rPr>
            </w:pPr>
          </w:p>
          <w:p w14:paraId="658AD22F">
            <w:pPr>
              <w:pStyle w:val="6"/>
              <w:widowControl w:val="0"/>
              <w:bidi w:val="0"/>
              <w:spacing w:line="290" w:lineRule="auto"/>
              <w:jc w:val="center"/>
              <w:rPr>
                <w:rStyle w:val="5"/>
                <w:rFonts w:hint="eastAsia" w:ascii="Calibri" w:hAnsi="Calibri" w:eastAsia="宋体"/>
                <w:kern w:val="2"/>
                <w:sz w:val="24"/>
                <w:szCs w:val="24"/>
                <w:lang w:val="en-US" w:eastAsia="zh-CN" w:bidi="ar-SA"/>
              </w:rPr>
            </w:pPr>
          </w:p>
          <w:p w14:paraId="5D0343B7">
            <w:pPr>
              <w:pStyle w:val="6"/>
              <w:widowControl w:val="0"/>
              <w:bidi w:val="0"/>
              <w:spacing w:before="75" w:line="231" w:lineRule="auto"/>
              <w:ind w:left="125"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质控模块</w:t>
            </w:r>
          </w:p>
        </w:tc>
        <w:tc>
          <w:tcPr>
            <w:tcW w:w="2058" w:type="dxa"/>
            <w:vMerge w:val="restart"/>
            <w:noWrap w:val="0"/>
            <w:vAlign w:val="center"/>
          </w:tcPr>
          <w:p w14:paraId="15744A9E">
            <w:pPr>
              <w:pStyle w:val="6"/>
              <w:widowControl w:val="0"/>
              <w:bidi w:val="0"/>
              <w:spacing w:line="399" w:lineRule="auto"/>
              <w:jc w:val="center"/>
              <w:rPr>
                <w:rStyle w:val="5"/>
                <w:rFonts w:hint="eastAsia" w:ascii="Calibri" w:hAnsi="Calibri" w:eastAsia="宋体"/>
                <w:kern w:val="2"/>
                <w:sz w:val="24"/>
                <w:szCs w:val="24"/>
                <w:lang w:val="en-US" w:eastAsia="zh-CN" w:bidi="ar-SA"/>
              </w:rPr>
            </w:pPr>
          </w:p>
          <w:p w14:paraId="08C36556">
            <w:pPr>
              <w:pStyle w:val="6"/>
              <w:widowControl w:val="0"/>
              <w:bidi w:val="0"/>
              <w:spacing w:before="75" w:line="300" w:lineRule="auto"/>
              <w:ind w:left="119" w:leftChars="0" w:right="105" w:rightChars="0" w:firstLine="10"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次/周，确保运行 稳定</w:t>
            </w:r>
          </w:p>
        </w:tc>
        <w:tc>
          <w:tcPr>
            <w:tcW w:w="4747" w:type="dxa"/>
            <w:noWrap w:val="0"/>
            <w:vAlign w:val="center"/>
          </w:tcPr>
          <w:p w14:paraId="7D6FCE7B">
            <w:pPr>
              <w:pStyle w:val="6"/>
              <w:widowControl w:val="0"/>
              <w:bidi w:val="0"/>
              <w:spacing w:before="86"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检查质控模块是否正常</w:t>
            </w:r>
          </w:p>
        </w:tc>
      </w:tr>
      <w:tr w14:paraId="08770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6C3CEB2C">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1DB06698">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60B616FE">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385B1F25">
            <w:pPr>
              <w:pStyle w:val="6"/>
              <w:widowControl w:val="0"/>
              <w:bidi w:val="0"/>
              <w:spacing w:before="87"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采取必要的清洗保障措施</w:t>
            </w:r>
          </w:p>
        </w:tc>
      </w:tr>
      <w:tr w14:paraId="1EE92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42D4F5F4">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7AC1A58F">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01279443">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7EC92064">
            <w:pPr>
              <w:pStyle w:val="6"/>
              <w:widowControl w:val="0"/>
              <w:bidi w:val="0"/>
              <w:spacing w:before="86"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及时检查更换老化配件</w:t>
            </w:r>
          </w:p>
        </w:tc>
      </w:tr>
      <w:tr w14:paraId="1D01A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6FC1CF3A">
            <w:pPr>
              <w:pStyle w:val="6"/>
              <w:widowControl w:val="0"/>
              <w:bidi w:val="0"/>
              <w:spacing w:line="270" w:lineRule="auto"/>
              <w:jc w:val="center"/>
              <w:rPr>
                <w:rStyle w:val="5"/>
                <w:rFonts w:hint="eastAsia" w:ascii="Calibri" w:hAnsi="Calibri" w:eastAsia="宋体"/>
                <w:kern w:val="2"/>
                <w:sz w:val="24"/>
                <w:szCs w:val="24"/>
                <w:lang w:val="en-US" w:eastAsia="zh-CN" w:bidi="ar-SA"/>
              </w:rPr>
            </w:pPr>
          </w:p>
          <w:p w14:paraId="57E7E340">
            <w:pPr>
              <w:pStyle w:val="6"/>
              <w:widowControl w:val="0"/>
              <w:bidi w:val="0"/>
              <w:spacing w:line="270" w:lineRule="auto"/>
              <w:jc w:val="center"/>
              <w:rPr>
                <w:rStyle w:val="5"/>
                <w:rFonts w:hint="eastAsia" w:ascii="Calibri" w:hAnsi="Calibri" w:eastAsia="宋体"/>
                <w:kern w:val="2"/>
                <w:sz w:val="24"/>
                <w:szCs w:val="24"/>
                <w:lang w:val="en-US" w:eastAsia="zh-CN" w:bidi="ar-SA"/>
              </w:rPr>
            </w:pPr>
          </w:p>
          <w:p w14:paraId="20697940">
            <w:pPr>
              <w:pStyle w:val="6"/>
              <w:widowControl w:val="0"/>
              <w:bidi w:val="0"/>
              <w:spacing w:line="270" w:lineRule="auto"/>
              <w:jc w:val="center"/>
              <w:rPr>
                <w:rStyle w:val="5"/>
                <w:rFonts w:hint="eastAsia" w:ascii="Calibri" w:hAnsi="Calibri" w:eastAsia="宋体"/>
                <w:kern w:val="2"/>
                <w:sz w:val="24"/>
                <w:szCs w:val="24"/>
                <w:lang w:val="en-US" w:eastAsia="zh-CN" w:bidi="ar-SA"/>
              </w:rPr>
            </w:pPr>
          </w:p>
          <w:p w14:paraId="417304C2">
            <w:pPr>
              <w:pStyle w:val="6"/>
              <w:widowControl w:val="0"/>
              <w:bidi w:val="0"/>
              <w:spacing w:line="271" w:lineRule="auto"/>
              <w:jc w:val="center"/>
              <w:rPr>
                <w:rStyle w:val="5"/>
                <w:rFonts w:hint="eastAsia" w:ascii="Calibri" w:hAnsi="Calibri" w:eastAsia="宋体"/>
                <w:kern w:val="2"/>
                <w:sz w:val="24"/>
                <w:szCs w:val="24"/>
                <w:lang w:val="en-US" w:eastAsia="zh-CN" w:bidi="ar-SA"/>
              </w:rPr>
            </w:pPr>
          </w:p>
          <w:p w14:paraId="62EC862E">
            <w:pPr>
              <w:pStyle w:val="6"/>
              <w:widowControl w:val="0"/>
              <w:bidi w:val="0"/>
              <w:spacing w:before="75" w:line="186" w:lineRule="auto"/>
              <w:ind w:left="314" w:leftChars="0"/>
              <w:jc w:val="center"/>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19</w:t>
            </w:r>
          </w:p>
        </w:tc>
        <w:tc>
          <w:tcPr>
            <w:tcW w:w="1582" w:type="dxa"/>
            <w:vMerge w:val="restart"/>
            <w:noWrap w:val="0"/>
            <w:vAlign w:val="center"/>
          </w:tcPr>
          <w:p w14:paraId="4A714D9C">
            <w:pPr>
              <w:pStyle w:val="6"/>
              <w:widowControl w:val="0"/>
              <w:bidi w:val="0"/>
              <w:spacing w:line="260" w:lineRule="auto"/>
              <w:jc w:val="center"/>
              <w:rPr>
                <w:rStyle w:val="5"/>
                <w:rFonts w:hint="eastAsia" w:ascii="Calibri" w:hAnsi="Calibri" w:eastAsia="宋体"/>
                <w:kern w:val="2"/>
                <w:sz w:val="24"/>
                <w:szCs w:val="24"/>
                <w:lang w:val="en-US" w:eastAsia="zh-CN" w:bidi="ar-SA"/>
              </w:rPr>
            </w:pPr>
          </w:p>
          <w:p w14:paraId="469ADA82">
            <w:pPr>
              <w:pStyle w:val="6"/>
              <w:widowControl w:val="0"/>
              <w:bidi w:val="0"/>
              <w:spacing w:line="260" w:lineRule="auto"/>
              <w:jc w:val="center"/>
              <w:rPr>
                <w:rStyle w:val="5"/>
                <w:rFonts w:hint="eastAsia" w:ascii="Calibri" w:hAnsi="Calibri" w:eastAsia="宋体"/>
                <w:kern w:val="2"/>
                <w:sz w:val="24"/>
                <w:szCs w:val="24"/>
                <w:lang w:val="en-US" w:eastAsia="zh-CN" w:bidi="ar-SA"/>
              </w:rPr>
            </w:pPr>
          </w:p>
          <w:p w14:paraId="2A397DEB">
            <w:pPr>
              <w:pStyle w:val="6"/>
              <w:widowControl w:val="0"/>
              <w:bidi w:val="0"/>
              <w:spacing w:line="260" w:lineRule="auto"/>
              <w:jc w:val="center"/>
              <w:rPr>
                <w:rStyle w:val="5"/>
                <w:rFonts w:hint="eastAsia" w:ascii="Calibri" w:hAnsi="Calibri" w:eastAsia="宋体"/>
                <w:kern w:val="2"/>
                <w:sz w:val="24"/>
                <w:szCs w:val="24"/>
                <w:lang w:val="en-US" w:eastAsia="zh-CN" w:bidi="ar-SA"/>
              </w:rPr>
            </w:pPr>
          </w:p>
          <w:p w14:paraId="01B21435">
            <w:pPr>
              <w:pStyle w:val="6"/>
              <w:widowControl w:val="0"/>
              <w:bidi w:val="0"/>
              <w:spacing w:line="260" w:lineRule="auto"/>
              <w:jc w:val="center"/>
              <w:rPr>
                <w:rStyle w:val="5"/>
                <w:rFonts w:hint="eastAsia" w:ascii="Calibri" w:hAnsi="Calibri" w:eastAsia="宋体"/>
                <w:kern w:val="2"/>
                <w:sz w:val="24"/>
                <w:szCs w:val="24"/>
                <w:lang w:val="en-US" w:eastAsia="zh-CN" w:bidi="ar-SA"/>
              </w:rPr>
            </w:pPr>
          </w:p>
          <w:p w14:paraId="586DB6BB">
            <w:pPr>
              <w:pStyle w:val="6"/>
              <w:widowControl w:val="0"/>
              <w:bidi w:val="0"/>
              <w:spacing w:before="74" w:line="231" w:lineRule="auto"/>
              <w:ind w:left="119"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流量计</w:t>
            </w:r>
          </w:p>
        </w:tc>
        <w:tc>
          <w:tcPr>
            <w:tcW w:w="2058" w:type="dxa"/>
            <w:vMerge w:val="restart"/>
            <w:noWrap w:val="0"/>
            <w:vAlign w:val="center"/>
          </w:tcPr>
          <w:p w14:paraId="74A9CB92">
            <w:pPr>
              <w:pStyle w:val="6"/>
              <w:widowControl w:val="0"/>
              <w:bidi w:val="0"/>
              <w:spacing w:line="286" w:lineRule="auto"/>
              <w:jc w:val="center"/>
              <w:rPr>
                <w:rStyle w:val="5"/>
                <w:rFonts w:hint="eastAsia" w:ascii="Calibri" w:hAnsi="Calibri" w:eastAsia="宋体"/>
                <w:kern w:val="2"/>
                <w:sz w:val="24"/>
                <w:szCs w:val="24"/>
                <w:lang w:val="en-US" w:eastAsia="zh-CN" w:bidi="ar-SA"/>
              </w:rPr>
            </w:pPr>
          </w:p>
          <w:p w14:paraId="43A1DC43">
            <w:pPr>
              <w:pStyle w:val="6"/>
              <w:widowControl w:val="0"/>
              <w:bidi w:val="0"/>
              <w:spacing w:line="287" w:lineRule="auto"/>
              <w:jc w:val="center"/>
              <w:rPr>
                <w:rStyle w:val="5"/>
                <w:rFonts w:hint="eastAsia" w:ascii="Calibri" w:hAnsi="Calibri" w:eastAsia="宋体"/>
                <w:kern w:val="2"/>
                <w:sz w:val="24"/>
                <w:szCs w:val="24"/>
                <w:lang w:val="en-US" w:eastAsia="zh-CN" w:bidi="ar-SA"/>
              </w:rPr>
            </w:pPr>
          </w:p>
          <w:p w14:paraId="5696887F">
            <w:pPr>
              <w:pStyle w:val="6"/>
              <w:widowControl w:val="0"/>
              <w:bidi w:val="0"/>
              <w:spacing w:line="287" w:lineRule="auto"/>
              <w:jc w:val="center"/>
              <w:rPr>
                <w:rStyle w:val="5"/>
                <w:rFonts w:hint="eastAsia" w:ascii="Calibri" w:hAnsi="Calibri" w:eastAsia="宋体"/>
                <w:kern w:val="2"/>
                <w:sz w:val="24"/>
                <w:szCs w:val="24"/>
                <w:lang w:val="en-US" w:eastAsia="zh-CN" w:bidi="ar-SA"/>
              </w:rPr>
            </w:pPr>
          </w:p>
          <w:p w14:paraId="1DE712F6">
            <w:pPr>
              <w:pStyle w:val="6"/>
              <w:widowControl w:val="0"/>
              <w:bidi w:val="0"/>
              <w:spacing w:before="75" w:line="300" w:lineRule="auto"/>
              <w:ind w:left="119" w:leftChars="0" w:right="105" w:rightChars="0" w:firstLine="10"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次/周，确保运行 稳定</w:t>
            </w:r>
          </w:p>
        </w:tc>
        <w:tc>
          <w:tcPr>
            <w:tcW w:w="4747" w:type="dxa"/>
            <w:noWrap w:val="0"/>
            <w:vAlign w:val="center"/>
          </w:tcPr>
          <w:p w14:paraId="3425E96D">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检查流量计运行是否正常</w:t>
            </w:r>
          </w:p>
        </w:tc>
      </w:tr>
      <w:tr w14:paraId="5645E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19DAC634">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2C9BAC28">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34639569">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021A7A17">
            <w:pPr>
              <w:pStyle w:val="6"/>
              <w:widowControl w:val="0"/>
              <w:bidi w:val="0"/>
              <w:spacing w:before="84" w:line="229"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采取必要的清洗保障措施</w:t>
            </w:r>
          </w:p>
        </w:tc>
      </w:tr>
      <w:tr w14:paraId="6A0CF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12" w:type="dxa"/>
            <w:vMerge w:val="continue"/>
            <w:noWrap w:val="0"/>
            <w:vAlign w:val="center"/>
          </w:tcPr>
          <w:p w14:paraId="1A9D2895">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576A147B">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2A46448C">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60CFA8A7">
            <w:pPr>
              <w:pStyle w:val="6"/>
              <w:widowControl w:val="0"/>
              <w:bidi w:val="0"/>
              <w:spacing w:before="84" w:line="300" w:lineRule="auto"/>
              <w:ind w:right="127" w:righ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对仪器安装支架及桩基的牢固性、腐蚀 等情况的检查</w:t>
            </w:r>
          </w:p>
        </w:tc>
      </w:tr>
      <w:tr w14:paraId="2E2F7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780AFF9C">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68E97C29">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76CBE80E">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3B738FD1">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 及时检查更换老化配件</w:t>
            </w:r>
          </w:p>
        </w:tc>
      </w:tr>
      <w:tr w14:paraId="3F716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restart"/>
            <w:noWrap w:val="0"/>
            <w:vAlign w:val="center"/>
          </w:tcPr>
          <w:p w14:paraId="62411A28">
            <w:pPr>
              <w:pStyle w:val="6"/>
              <w:widowControl w:val="0"/>
              <w:bidi w:val="0"/>
              <w:spacing w:line="296" w:lineRule="auto"/>
              <w:jc w:val="center"/>
              <w:rPr>
                <w:rStyle w:val="5"/>
                <w:rFonts w:hint="eastAsia" w:ascii="Calibri" w:hAnsi="Calibri" w:eastAsia="宋体"/>
                <w:kern w:val="2"/>
                <w:sz w:val="24"/>
                <w:szCs w:val="24"/>
                <w:lang w:val="en-US" w:eastAsia="zh-CN" w:bidi="ar-SA"/>
              </w:rPr>
            </w:pPr>
          </w:p>
          <w:p w14:paraId="0F9079E2">
            <w:pPr>
              <w:pStyle w:val="6"/>
              <w:widowControl w:val="0"/>
              <w:bidi w:val="0"/>
              <w:spacing w:line="297" w:lineRule="auto"/>
              <w:jc w:val="center"/>
              <w:rPr>
                <w:rStyle w:val="5"/>
                <w:rFonts w:hint="eastAsia" w:ascii="Calibri" w:hAnsi="Calibri" w:eastAsia="宋体"/>
                <w:kern w:val="2"/>
                <w:sz w:val="24"/>
                <w:szCs w:val="24"/>
                <w:lang w:val="en-US" w:eastAsia="zh-CN" w:bidi="ar-SA"/>
              </w:rPr>
            </w:pPr>
          </w:p>
          <w:p w14:paraId="1CD60B39">
            <w:pPr>
              <w:pStyle w:val="6"/>
              <w:widowControl w:val="0"/>
              <w:bidi w:val="0"/>
              <w:spacing w:line="297" w:lineRule="auto"/>
              <w:jc w:val="center"/>
              <w:rPr>
                <w:rStyle w:val="5"/>
                <w:rFonts w:hint="eastAsia" w:ascii="Calibri" w:hAnsi="Calibri" w:eastAsia="宋体"/>
                <w:kern w:val="2"/>
                <w:sz w:val="24"/>
                <w:szCs w:val="24"/>
                <w:lang w:val="en-US" w:eastAsia="zh-CN" w:bidi="ar-SA"/>
              </w:rPr>
            </w:pPr>
          </w:p>
          <w:p w14:paraId="18C0FD57">
            <w:pPr>
              <w:pStyle w:val="6"/>
              <w:widowControl w:val="0"/>
              <w:bidi w:val="0"/>
              <w:spacing w:line="297" w:lineRule="auto"/>
              <w:jc w:val="center"/>
              <w:rPr>
                <w:rStyle w:val="5"/>
                <w:rFonts w:hint="eastAsia" w:ascii="Calibri" w:hAnsi="Calibri" w:eastAsia="宋体"/>
                <w:kern w:val="2"/>
                <w:sz w:val="24"/>
                <w:szCs w:val="24"/>
                <w:lang w:val="en-US" w:eastAsia="zh-CN" w:bidi="ar-SA"/>
              </w:rPr>
            </w:pPr>
          </w:p>
          <w:p w14:paraId="78EC88A9">
            <w:pPr>
              <w:pStyle w:val="6"/>
              <w:widowControl w:val="0"/>
              <w:bidi w:val="0"/>
              <w:spacing w:before="75" w:line="186" w:lineRule="auto"/>
              <w:ind w:left="314" w:leftChars="0"/>
              <w:jc w:val="both"/>
              <w:rPr>
                <w:rStyle w:val="5"/>
                <w:rFonts w:hint="default"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20</w:t>
            </w:r>
          </w:p>
        </w:tc>
        <w:tc>
          <w:tcPr>
            <w:tcW w:w="1582" w:type="dxa"/>
            <w:vMerge w:val="restart"/>
            <w:noWrap w:val="0"/>
            <w:vAlign w:val="center"/>
          </w:tcPr>
          <w:p w14:paraId="0D01CDD3">
            <w:pPr>
              <w:pStyle w:val="6"/>
              <w:widowControl w:val="0"/>
              <w:bidi w:val="0"/>
              <w:spacing w:line="286" w:lineRule="auto"/>
              <w:jc w:val="center"/>
              <w:rPr>
                <w:rStyle w:val="5"/>
                <w:rFonts w:hint="eastAsia" w:ascii="Calibri" w:hAnsi="Calibri" w:eastAsia="宋体"/>
                <w:kern w:val="2"/>
                <w:sz w:val="24"/>
                <w:szCs w:val="24"/>
                <w:lang w:val="en-US" w:eastAsia="zh-CN" w:bidi="ar-SA"/>
              </w:rPr>
            </w:pPr>
          </w:p>
          <w:p w14:paraId="27FA2713">
            <w:pPr>
              <w:pStyle w:val="6"/>
              <w:widowControl w:val="0"/>
              <w:bidi w:val="0"/>
              <w:spacing w:line="286" w:lineRule="auto"/>
              <w:jc w:val="center"/>
              <w:rPr>
                <w:rStyle w:val="5"/>
                <w:rFonts w:hint="eastAsia" w:ascii="Calibri" w:hAnsi="Calibri" w:eastAsia="宋体"/>
                <w:kern w:val="2"/>
                <w:sz w:val="24"/>
                <w:szCs w:val="24"/>
                <w:lang w:val="en-US" w:eastAsia="zh-CN" w:bidi="ar-SA"/>
              </w:rPr>
            </w:pPr>
          </w:p>
          <w:p w14:paraId="3566A894">
            <w:pPr>
              <w:pStyle w:val="6"/>
              <w:widowControl w:val="0"/>
              <w:bidi w:val="0"/>
              <w:spacing w:line="287" w:lineRule="auto"/>
              <w:jc w:val="center"/>
              <w:rPr>
                <w:rStyle w:val="5"/>
                <w:rFonts w:hint="eastAsia" w:ascii="Calibri" w:hAnsi="Calibri" w:eastAsia="宋体"/>
                <w:kern w:val="2"/>
                <w:sz w:val="24"/>
                <w:szCs w:val="24"/>
                <w:lang w:val="en-US" w:eastAsia="zh-CN" w:bidi="ar-SA"/>
              </w:rPr>
            </w:pPr>
          </w:p>
          <w:p w14:paraId="0653B9AD">
            <w:pPr>
              <w:pStyle w:val="6"/>
              <w:widowControl w:val="0"/>
              <w:bidi w:val="0"/>
              <w:spacing w:line="287" w:lineRule="auto"/>
              <w:jc w:val="center"/>
              <w:rPr>
                <w:rStyle w:val="5"/>
                <w:rFonts w:hint="eastAsia" w:ascii="Calibri" w:hAnsi="Calibri" w:eastAsia="宋体"/>
                <w:kern w:val="2"/>
                <w:sz w:val="24"/>
                <w:szCs w:val="24"/>
                <w:lang w:val="en-US" w:eastAsia="zh-CN" w:bidi="ar-SA"/>
              </w:rPr>
            </w:pPr>
          </w:p>
          <w:p w14:paraId="762E0806">
            <w:pPr>
              <w:pStyle w:val="6"/>
              <w:widowControl w:val="0"/>
              <w:bidi w:val="0"/>
              <w:spacing w:before="75" w:line="228" w:lineRule="auto"/>
              <w:ind w:left="146"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留样单元</w:t>
            </w:r>
          </w:p>
        </w:tc>
        <w:tc>
          <w:tcPr>
            <w:tcW w:w="2058" w:type="dxa"/>
            <w:vMerge w:val="restart"/>
            <w:noWrap w:val="0"/>
            <w:vAlign w:val="center"/>
          </w:tcPr>
          <w:p w14:paraId="33D06163">
            <w:pPr>
              <w:pStyle w:val="6"/>
              <w:widowControl w:val="0"/>
              <w:bidi w:val="0"/>
              <w:spacing w:line="241" w:lineRule="auto"/>
              <w:jc w:val="center"/>
              <w:rPr>
                <w:rStyle w:val="5"/>
                <w:rFonts w:hint="eastAsia" w:ascii="Calibri" w:hAnsi="Calibri" w:eastAsia="宋体"/>
                <w:kern w:val="2"/>
                <w:sz w:val="24"/>
                <w:szCs w:val="24"/>
                <w:lang w:val="en-US" w:eastAsia="zh-CN" w:bidi="ar-SA"/>
              </w:rPr>
            </w:pPr>
          </w:p>
          <w:p w14:paraId="43321191">
            <w:pPr>
              <w:pStyle w:val="6"/>
              <w:widowControl w:val="0"/>
              <w:bidi w:val="0"/>
              <w:spacing w:line="242" w:lineRule="auto"/>
              <w:jc w:val="center"/>
              <w:rPr>
                <w:rStyle w:val="5"/>
                <w:rFonts w:hint="eastAsia" w:ascii="Calibri" w:hAnsi="Calibri" w:eastAsia="宋体"/>
                <w:kern w:val="2"/>
                <w:sz w:val="24"/>
                <w:szCs w:val="24"/>
                <w:lang w:val="en-US" w:eastAsia="zh-CN" w:bidi="ar-SA"/>
              </w:rPr>
            </w:pPr>
          </w:p>
          <w:p w14:paraId="02DF77AB">
            <w:pPr>
              <w:pStyle w:val="6"/>
              <w:widowControl w:val="0"/>
              <w:bidi w:val="0"/>
              <w:spacing w:line="242" w:lineRule="auto"/>
              <w:jc w:val="center"/>
              <w:rPr>
                <w:rStyle w:val="5"/>
                <w:rFonts w:hint="eastAsia" w:ascii="Calibri" w:hAnsi="Calibri" w:eastAsia="宋体"/>
                <w:kern w:val="2"/>
                <w:sz w:val="24"/>
                <w:szCs w:val="24"/>
                <w:lang w:val="en-US" w:eastAsia="zh-CN" w:bidi="ar-SA"/>
              </w:rPr>
            </w:pPr>
          </w:p>
          <w:p w14:paraId="6619959D">
            <w:pPr>
              <w:pStyle w:val="6"/>
              <w:widowControl w:val="0"/>
              <w:bidi w:val="0"/>
              <w:spacing w:line="242" w:lineRule="auto"/>
              <w:jc w:val="center"/>
              <w:rPr>
                <w:rStyle w:val="5"/>
                <w:rFonts w:hint="eastAsia" w:ascii="Calibri" w:hAnsi="Calibri" w:eastAsia="宋体"/>
                <w:kern w:val="2"/>
                <w:sz w:val="24"/>
                <w:szCs w:val="24"/>
                <w:lang w:val="en-US" w:eastAsia="zh-CN" w:bidi="ar-SA"/>
              </w:rPr>
            </w:pPr>
          </w:p>
          <w:p w14:paraId="5472017F">
            <w:pPr>
              <w:pStyle w:val="6"/>
              <w:widowControl w:val="0"/>
              <w:bidi w:val="0"/>
              <w:spacing w:before="74" w:line="300" w:lineRule="auto"/>
              <w:ind w:left="119" w:leftChars="0" w:right="105" w:rightChars="0" w:firstLine="10" w:firstLine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次/周，确保运行 稳定</w:t>
            </w:r>
          </w:p>
        </w:tc>
        <w:tc>
          <w:tcPr>
            <w:tcW w:w="4747" w:type="dxa"/>
            <w:noWrap w:val="0"/>
            <w:vAlign w:val="center"/>
          </w:tcPr>
          <w:p w14:paraId="202BB9BA">
            <w:pPr>
              <w:pStyle w:val="6"/>
              <w:widowControl w:val="0"/>
              <w:bidi w:val="0"/>
              <w:spacing w:before="88"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1)检查留样单元是否正常</w:t>
            </w:r>
          </w:p>
        </w:tc>
      </w:tr>
      <w:tr w14:paraId="5084F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2C4801ED">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58B3D8BE">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0C92114A">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7F3A7992">
            <w:pPr>
              <w:pStyle w:val="6"/>
              <w:widowControl w:val="0"/>
              <w:bidi w:val="0"/>
              <w:spacing w:before="87"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检查留样瓶是否清洁</w:t>
            </w:r>
          </w:p>
        </w:tc>
      </w:tr>
      <w:tr w14:paraId="607C8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7A2B2BA8">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169EDE88">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4B72E053">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54BC7244">
            <w:pPr>
              <w:pStyle w:val="6"/>
              <w:widowControl w:val="0"/>
              <w:bidi w:val="0"/>
              <w:spacing w:before="88"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 及时留样</w:t>
            </w:r>
          </w:p>
        </w:tc>
      </w:tr>
      <w:tr w14:paraId="3A892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12" w:type="dxa"/>
            <w:vMerge w:val="continue"/>
            <w:noWrap w:val="0"/>
            <w:vAlign w:val="center"/>
          </w:tcPr>
          <w:p w14:paraId="5474055A">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03D495BE">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0B18F79E">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390E9E80">
            <w:pPr>
              <w:pStyle w:val="6"/>
              <w:widowControl w:val="0"/>
              <w:bidi w:val="0"/>
              <w:spacing w:before="86" w:line="231"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 及时清洗、更换留样瓶</w:t>
            </w:r>
          </w:p>
        </w:tc>
      </w:tr>
      <w:tr w14:paraId="5747F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12" w:type="dxa"/>
            <w:vMerge w:val="continue"/>
            <w:noWrap w:val="0"/>
            <w:vAlign w:val="center"/>
          </w:tcPr>
          <w:p w14:paraId="3AC55355">
            <w:pPr>
              <w:pStyle w:val="6"/>
              <w:widowControl w:val="0"/>
              <w:bidi w:val="0"/>
              <w:jc w:val="center"/>
              <w:rPr>
                <w:rStyle w:val="5"/>
                <w:rFonts w:hint="eastAsia" w:ascii="Calibri" w:hAnsi="Calibri" w:eastAsia="宋体"/>
                <w:kern w:val="2"/>
                <w:sz w:val="24"/>
                <w:szCs w:val="24"/>
                <w:lang w:val="en-US" w:eastAsia="zh-CN" w:bidi="ar-SA"/>
              </w:rPr>
            </w:pPr>
          </w:p>
        </w:tc>
        <w:tc>
          <w:tcPr>
            <w:tcW w:w="1582" w:type="dxa"/>
            <w:vMerge w:val="continue"/>
            <w:noWrap w:val="0"/>
            <w:vAlign w:val="center"/>
          </w:tcPr>
          <w:p w14:paraId="5B84077B">
            <w:pPr>
              <w:pStyle w:val="6"/>
              <w:widowControl w:val="0"/>
              <w:bidi w:val="0"/>
              <w:jc w:val="center"/>
              <w:rPr>
                <w:rStyle w:val="5"/>
                <w:rFonts w:hint="eastAsia" w:ascii="Calibri" w:hAnsi="Calibri" w:eastAsia="宋体"/>
                <w:kern w:val="2"/>
                <w:sz w:val="24"/>
                <w:szCs w:val="24"/>
                <w:lang w:val="en-US" w:eastAsia="zh-CN" w:bidi="ar-SA"/>
              </w:rPr>
            </w:pPr>
          </w:p>
        </w:tc>
        <w:tc>
          <w:tcPr>
            <w:tcW w:w="2058" w:type="dxa"/>
            <w:vMerge w:val="continue"/>
            <w:noWrap w:val="0"/>
            <w:vAlign w:val="center"/>
          </w:tcPr>
          <w:p w14:paraId="7775CBC2">
            <w:pPr>
              <w:pStyle w:val="6"/>
              <w:widowControl w:val="0"/>
              <w:bidi w:val="0"/>
              <w:jc w:val="center"/>
              <w:rPr>
                <w:rStyle w:val="5"/>
                <w:rFonts w:hint="eastAsia" w:ascii="Calibri" w:hAnsi="Calibri" w:eastAsia="宋体"/>
                <w:kern w:val="2"/>
                <w:sz w:val="24"/>
                <w:szCs w:val="24"/>
                <w:lang w:val="en-US" w:eastAsia="zh-CN" w:bidi="ar-SA"/>
              </w:rPr>
            </w:pPr>
          </w:p>
        </w:tc>
        <w:tc>
          <w:tcPr>
            <w:tcW w:w="4747" w:type="dxa"/>
            <w:noWrap w:val="0"/>
            <w:vAlign w:val="center"/>
          </w:tcPr>
          <w:p w14:paraId="0E1BCC29">
            <w:pPr>
              <w:pStyle w:val="6"/>
              <w:widowControl w:val="0"/>
              <w:bidi w:val="0"/>
              <w:spacing w:before="89" w:line="228" w:lineRule="auto"/>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5) 及时检查更换老化配件</w:t>
            </w:r>
          </w:p>
        </w:tc>
      </w:tr>
    </w:tbl>
    <w:p w14:paraId="4EB3ACF1">
      <w:pPr>
        <w:pStyle w:val="6"/>
        <w:bidi w:val="0"/>
        <w:rPr>
          <w:rStyle w:val="5"/>
          <w:rFonts w:hint="eastAsia" w:ascii="Calibri" w:hAnsi="Calibri" w:eastAsia="宋体"/>
          <w:kern w:val="2"/>
          <w:sz w:val="24"/>
          <w:szCs w:val="24"/>
          <w:lang w:val="en-US" w:eastAsia="zh-CN" w:bidi="ar-SA"/>
        </w:rPr>
      </w:pPr>
    </w:p>
    <w:p w14:paraId="04AF6EFC">
      <w:pPr>
        <w:pStyle w:val="6"/>
        <w:bidi w:val="0"/>
        <w:spacing w:before="114" w:line="228" w:lineRule="auto"/>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(b) 每月工作内容</w:t>
      </w:r>
    </w:p>
    <w:p w14:paraId="1B3147B9">
      <w:pPr>
        <w:pStyle w:val="6"/>
        <w:bidi w:val="0"/>
        <w:rPr>
          <w:rStyle w:val="5"/>
          <w:rFonts w:hint="eastAsia" w:ascii="Calibri" w:hAnsi="Calibri" w:eastAsia="宋体"/>
          <w:kern w:val="2"/>
          <w:sz w:val="24"/>
          <w:szCs w:val="24"/>
          <w:lang w:val="en-US" w:eastAsia="zh-CN" w:bidi="ar-SA"/>
        </w:rPr>
      </w:pPr>
    </w:p>
    <w:tbl>
      <w:tblPr>
        <w:tblStyle w:val="10"/>
        <w:tblpPr w:leftFromText="180" w:rightFromText="180" w:vertAnchor="text" w:horzAnchor="page" w:tblpX="1417" w:tblpY="1"/>
        <w:tblOverlap w:val="never"/>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585"/>
        <w:gridCol w:w="1644"/>
        <w:gridCol w:w="5109"/>
      </w:tblGrid>
      <w:tr w14:paraId="0E09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99" w:type="dxa"/>
            <w:noWrap w:val="0"/>
            <w:vAlign w:val="top"/>
          </w:tcPr>
          <w:p w14:paraId="266914D5">
            <w:pPr>
              <w:pStyle w:val="6"/>
              <w:widowControl w:val="0"/>
              <w:bidi w:val="0"/>
              <w:spacing w:before="151" w:line="231" w:lineRule="auto"/>
              <w:ind w:left="137" w:leftChars="0"/>
              <w:jc w:val="center"/>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序号</w:t>
            </w:r>
          </w:p>
        </w:tc>
        <w:tc>
          <w:tcPr>
            <w:tcW w:w="1585" w:type="dxa"/>
            <w:noWrap w:val="0"/>
            <w:vAlign w:val="top"/>
          </w:tcPr>
          <w:p w14:paraId="57EBF84B">
            <w:pPr>
              <w:pStyle w:val="6"/>
              <w:widowControl w:val="0"/>
              <w:bidi w:val="0"/>
              <w:spacing w:before="151" w:line="230" w:lineRule="auto"/>
              <w:ind w:left="244" w:leftChars="0"/>
              <w:jc w:val="center"/>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维护内容</w:t>
            </w:r>
          </w:p>
        </w:tc>
        <w:tc>
          <w:tcPr>
            <w:tcW w:w="1644" w:type="dxa"/>
            <w:noWrap w:val="0"/>
            <w:vAlign w:val="top"/>
          </w:tcPr>
          <w:p w14:paraId="2E417AA9">
            <w:pPr>
              <w:pStyle w:val="6"/>
              <w:widowControl w:val="0"/>
              <w:bidi w:val="0"/>
              <w:spacing w:before="151" w:line="230" w:lineRule="auto"/>
              <w:ind w:left="240" w:leftChars="0"/>
              <w:jc w:val="center"/>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维护周期及目标</w:t>
            </w:r>
          </w:p>
        </w:tc>
        <w:tc>
          <w:tcPr>
            <w:tcW w:w="5109" w:type="dxa"/>
            <w:noWrap w:val="0"/>
            <w:vAlign w:val="top"/>
          </w:tcPr>
          <w:p w14:paraId="16126339">
            <w:pPr>
              <w:pStyle w:val="6"/>
              <w:widowControl w:val="0"/>
              <w:bidi w:val="0"/>
              <w:spacing w:before="151" w:line="230" w:lineRule="auto"/>
              <w:ind w:left="1886" w:leftChars="0"/>
              <w:jc w:val="both"/>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维护要求</w:t>
            </w:r>
          </w:p>
        </w:tc>
      </w:tr>
      <w:tr w14:paraId="3B62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99" w:type="dxa"/>
            <w:vMerge w:val="restart"/>
            <w:noWrap w:val="0"/>
            <w:vAlign w:val="center"/>
          </w:tcPr>
          <w:p w14:paraId="46626D61">
            <w:pPr>
              <w:pStyle w:val="6"/>
              <w:widowControl w:val="0"/>
              <w:bidi w:val="0"/>
              <w:spacing w:line="288" w:lineRule="auto"/>
              <w:jc w:val="center"/>
              <w:rPr>
                <w:rStyle w:val="5"/>
                <w:rFonts w:hint="eastAsia" w:ascii="Calibri" w:hAnsi="Calibri" w:eastAsia="宋体"/>
                <w:kern w:val="2"/>
                <w:sz w:val="24"/>
                <w:szCs w:val="24"/>
                <w:lang w:val="en-US" w:eastAsia="zh-CN" w:bidi="ar-SA"/>
              </w:rPr>
            </w:pPr>
          </w:p>
          <w:p w14:paraId="452D301D">
            <w:pPr>
              <w:pStyle w:val="6"/>
              <w:widowControl w:val="0"/>
              <w:bidi w:val="0"/>
              <w:spacing w:before="74" w:line="187" w:lineRule="auto"/>
              <w:ind w:firstLine="480" w:firstLineChars="20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w:t>
            </w:r>
          </w:p>
        </w:tc>
        <w:tc>
          <w:tcPr>
            <w:tcW w:w="1585" w:type="dxa"/>
            <w:vMerge w:val="restart"/>
            <w:noWrap w:val="0"/>
            <w:vAlign w:val="top"/>
          </w:tcPr>
          <w:p w14:paraId="7F320FBA">
            <w:pPr>
              <w:pStyle w:val="6"/>
              <w:widowControl w:val="0"/>
              <w:bidi w:val="0"/>
              <w:spacing w:line="311" w:lineRule="auto"/>
              <w:jc w:val="both"/>
              <w:rPr>
                <w:rStyle w:val="5"/>
                <w:rFonts w:hint="eastAsia" w:ascii="Calibri" w:hAnsi="Calibri" w:eastAsia="宋体"/>
                <w:kern w:val="2"/>
                <w:sz w:val="24"/>
                <w:szCs w:val="24"/>
                <w:lang w:val="en-US" w:eastAsia="zh-CN" w:bidi="ar-SA"/>
              </w:rPr>
            </w:pPr>
          </w:p>
          <w:p w14:paraId="21FE6F5D">
            <w:pPr>
              <w:pStyle w:val="6"/>
              <w:widowControl w:val="0"/>
              <w:bidi w:val="0"/>
              <w:spacing w:line="311" w:lineRule="auto"/>
              <w:jc w:val="both"/>
              <w:rPr>
                <w:rStyle w:val="5"/>
                <w:rFonts w:hint="eastAsia" w:ascii="Calibri" w:hAnsi="Calibri" w:eastAsia="宋体"/>
                <w:kern w:val="2"/>
                <w:sz w:val="24"/>
                <w:szCs w:val="24"/>
                <w:lang w:val="en-US" w:eastAsia="zh-CN" w:bidi="ar-SA"/>
              </w:rPr>
            </w:pPr>
          </w:p>
          <w:p w14:paraId="17EE5999">
            <w:pPr>
              <w:pStyle w:val="6"/>
              <w:widowControl w:val="0"/>
              <w:bidi w:val="0"/>
              <w:spacing w:line="311" w:lineRule="auto"/>
              <w:jc w:val="both"/>
              <w:rPr>
                <w:rStyle w:val="5"/>
                <w:rFonts w:hint="eastAsia" w:ascii="Calibri" w:hAnsi="Calibri" w:eastAsia="宋体"/>
                <w:kern w:val="2"/>
                <w:sz w:val="24"/>
                <w:szCs w:val="24"/>
                <w:lang w:val="en-US" w:eastAsia="zh-CN" w:bidi="ar-SA"/>
              </w:rPr>
            </w:pPr>
          </w:p>
          <w:p w14:paraId="6E359A1A">
            <w:pPr>
              <w:pStyle w:val="6"/>
              <w:widowControl w:val="0"/>
              <w:bidi w:val="0"/>
              <w:spacing w:before="75" w:line="301" w:lineRule="auto"/>
              <w:ind w:left="117" w:leftChars="0" w:right="108" w:rightChars="0" w:firstLine="19" w:firstLine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室外取水管 路清洗清淤</w:t>
            </w:r>
          </w:p>
        </w:tc>
        <w:tc>
          <w:tcPr>
            <w:tcW w:w="1644" w:type="dxa"/>
            <w:vMerge w:val="restart"/>
            <w:noWrap w:val="0"/>
            <w:vAlign w:val="top"/>
          </w:tcPr>
          <w:p w14:paraId="14418F45">
            <w:pPr>
              <w:pStyle w:val="6"/>
              <w:widowControl w:val="0"/>
              <w:bidi w:val="0"/>
              <w:spacing w:line="311" w:lineRule="auto"/>
              <w:jc w:val="both"/>
              <w:rPr>
                <w:rStyle w:val="5"/>
                <w:rFonts w:hint="eastAsia" w:ascii="Calibri" w:hAnsi="Calibri" w:eastAsia="宋体"/>
                <w:kern w:val="2"/>
                <w:sz w:val="24"/>
                <w:szCs w:val="24"/>
                <w:lang w:val="en-US" w:eastAsia="zh-CN" w:bidi="ar-SA"/>
              </w:rPr>
            </w:pPr>
          </w:p>
          <w:p w14:paraId="05E4CB22">
            <w:pPr>
              <w:pStyle w:val="6"/>
              <w:widowControl w:val="0"/>
              <w:bidi w:val="0"/>
              <w:spacing w:line="311" w:lineRule="auto"/>
              <w:jc w:val="both"/>
              <w:rPr>
                <w:rStyle w:val="5"/>
                <w:rFonts w:hint="eastAsia" w:ascii="Calibri" w:hAnsi="Calibri" w:eastAsia="宋体"/>
                <w:kern w:val="2"/>
                <w:sz w:val="24"/>
                <w:szCs w:val="24"/>
                <w:lang w:val="en-US" w:eastAsia="zh-CN" w:bidi="ar-SA"/>
              </w:rPr>
            </w:pPr>
          </w:p>
          <w:p w14:paraId="009F2698">
            <w:pPr>
              <w:pStyle w:val="6"/>
              <w:widowControl w:val="0"/>
              <w:bidi w:val="0"/>
              <w:spacing w:line="312" w:lineRule="auto"/>
              <w:jc w:val="both"/>
              <w:rPr>
                <w:rStyle w:val="5"/>
                <w:rFonts w:hint="eastAsia" w:ascii="Calibri" w:hAnsi="Calibri" w:eastAsia="宋体"/>
                <w:kern w:val="2"/>
                <w:sz w:val="24"/>
                <w:szCs w:val="24"/>
                <w:lang w:val="en-US" w:eastAsia="zh-CN" w:bidi="ar-SA"/>
              </w:rPr>
            </w:pPr>
          </w:p>
          <w:p w14:paraId="7DE85264">
            <w:pPr>
              <w:pStyle w:val="6"/>
              <w:widowControl w:val="0"/>
              <w:bidi w:val="0"/>
              <w:spacing w:before="75" w:line="301" w:lineRule="auto"/>
              <w:ind w:left="123" w:leftChars="0" w:right="104" w:rightChars="0" w:firstLine="7"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次/月，确保管路 无泥沙附着</w:t>
            </w:r>
          </w:p>
        </w:tc>
        <w:tc>
          <w:tcPr>
            <w:tcW w:w="5109" w:type="dxa"/>
            <w:noWrap w:val="0"/>
            <w:vAlign w:val="top"/>
          </w:tcPr>
          <w:p w14:paraId="2A0649D0">
            <w:pPr>
              <w:pStyle w:val="6"/>
              <w:widowControl w:val="0"/>
              <w:bidi w:val="0"/>
              <w:spacing w:before="83" w:line="301" w:lineRule="auto"/>
              <w:ind w:left="127" w:leftChars="0" w:right="106" w:rightChars="0" w:hanging="4"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将室外取水管路淤泥吹出。至少三次空气吹 洗， 以便达到良好清淤效果。</w:t>
            </w:r>
          </w:p>
        </w:tc>
      </w:tr>
      <w:tr w14:paraId="0761C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699" w:type="dxa"/>
            <w:vMerge w:val="continue"/>
            <w:noWrap w:val="0"/>
            <w:vAlign w:val="center"/>
          </w:tcPr>
          <w:p w14:paraId="028BC751">
            <w:pPr>
              <w:pStyle w:val="6"/>
              <w:widowControl w:val="0"/>
              <w:bidi w:val="0"/>
              <w:jc w:val="center"/>
              <w:rPr>
                <w:rStyle w:val="5"/>
                <w:rFonts w:hint="eastAsia" w:ascii="Calibri" w:hAnsi="Calibri" w:eastAsia="宋体"/>
                <w:kern w:val="2"/>
                <w:sz w:val="24"/>
                <w:szCs w:val="24"/>
                <w:lang w:val="en-US" w:eastAsia="zh-CN" w:bidi="ar-SA"/>
              </w:rPr>
            </w:pPr>
          </w:p>
        </w:tc>
        <w:tc>
          <w:tcPr>
            <w:tcW w:w="1585" w:type="dxa"/>
            <w:vMerge w:val="continue"/>
            <w:noWrap w:val="0"/>
            <w:vAlign w:val="top"/>
          </w:tcPr>
          <w:p w14:paraId="4BB306DE">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7329AD75">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top"/>
          </w:tcPr>
          <w:p w14:paraId="2179C09C">
            <w:pPr>
              <w:pStyle w:val="6"/>
              <w:widowControl w:val="0"/>
              <w:bidi w:val="0"/>
              <w:spacing w:before="84" w:line="297" w:lineRule="auto"/>
              <w:ind w:left="127" w:leftChars="0" w:right="204" w:rightChars="0" w:hanging="3"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采用3%稀盐酸，对取水管路进行清洗。清 洗完毕后 15 分钟手动运行一次采水流程， 以便将管路中残余药剂清洗掉。</w:t>
            </w:r>
          </w:p>
        </w:tc>
      </w:tr>
      <w:tr w14:paraId="15A63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9" w:type="dxa"/>
            <w:vMerge w:val="continue"/>
            <w:noWrap w:val="0"/>
            <w:vAlign w:val="center"/>
          </w:tcPr>
          <w:p w14:paraId="6C45F2C5">
            <w:pPr>
              <w:pStyle w:val="6"/>
              <w:widowControl w:val="0"/>
              <w:bidi w:val="0"/>
              <w:jc w:val="center"/>
              <w:rPr>
                <w:rStyle w:val="5"/>
                <w:rFonts w:hint="eastAsia" w:ascii="Calibri" w:hAnsi="Calibri" w:eastAsia="宋体"/>
                <w:kern w:val="2"/>
                <w:sz w:val="24"/>
                <w:szCs w:val="24"/>
                <w:lang w:val="en-US" w:eastAsia="zh-CN" w:bidi="ar-SA"/>
              </w:rPr>
            </w:pPr>
          </w:p>
        </w:tc>
        <w:tc>
          <w:tcPr>
            <w:tcW w:w="1585" w:type="dxa"/>
            <w:vMerge w:val="continue"/>
            <w:noWrap w:val="0"/>
            <w:vAlign w:val="top"/>
          </w:tcPr>
          <w:p w14:paraId="27F438A0">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1303BC31">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top"/>
          </w:tcPr>
          <w:p w14:paraId="1A839A81">
            <w:pPr>
              <w:pStyle w:val="6"/>
              <w:widowControl w:val="0"/>
              <w:bidi w:val="0"/>
              <w:spacing w:before="85" w:line="228" w:lineRule="auto"/>
              <w:ind w:left="124" w:lef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恢复取水管路原状。</w:t>
            </w:r>
          </w:p>
        </w:tc>
      </w:tr>
      <w:tr w14:paraId="4B656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699" w:type="dxa"/>
            <w:vMerge w:val="restart"/>
            <w:noWrap w:val="0"/>
            <w:vAlign w:val="center"/>
          </w:tcPr>
          <w:p w14:paraId="6AB5E7B6">
            <w:pPr>
              <w:pStyle w:val="6"/>
              <w:widowControl w:val="0"/>
              <w:bidi w:val="0"/>
              <w:spacing w:line="347" w:lineRule="auto"/>
              <w:jc w:val="both"/>
              <w:rPr>
                <w:rStyle w:val="5"/>
                <w:rFonts w:hint="eastAsia" w:ascii="Calibri" w:hAnsi="Calibri" w:eastAsia="宋体"/>
                <w:kern w:val="2"/>
                <w:sz w:val="24"/>
                <w:szCs w:val="24"/>
                <w:lang w:val="en-US" w:eastAsia="zh-CN" w:bidi="ar-SA"/>
              </w:rPr>
            </w:pPr>
          </w:p>
          <w:p w14:paraId="045884A6">
            <w:pPr>
              <w:pStyle w:val="6"/>
              <w:widowControl w:val="0"/>
              <w:bidi w:val="0"/>
              <w:spacing w:before="75" w:line="186" w:lineRule="auto"/>
              <w:ind w:left="118"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w:t>
            </w:r>
          </w:p>
        </w:tc>
        <w:tc>
          <w:tcPr>
            <w:tcW w:w="1585" w:type="dxa"/>
            <w:vMerge w:val="restart"/>
            <w:noWrap w:val="0"/>
            <w:vAlign w:val="top"/>
          </w:tcPr>
          <w:p w14:paraId="2EF8513A">
            <w:pPr>
              <w:pStyle w:val="6"/>
              <w:widowControl w:val="0"/>
              <w:bidi w:val="0"/>
              <w:spacing w:line="475" w:lineRule="auto"/>
              <w:jc w:val="both"/>
              <w:rPr>
                <w:rStyle w:val="5"/>
                <w:rFonts w:hint="eastAsia" w:ascii="Calibri" w:hAnsi="Calibri" w:eastAsia="宋体"/>
                <w:kern w:val="2"/>
                <w:sz w:val="24"/>
                <w:szCs w:val="24"/>
                <w:lang w:val="en-US" w:eastAsia="zh-CN" w:bidi="ar-SA"/>
              </w:rPr>
            </w:pPr>
          </w:p>
          <w:p w14:paraId="56DF589B">
            <w:pPr>
              <w:pStyle w:val="6"/>
              <w:widowControl w:val="0"/>
              <w:bidi w:val="0"/>
              <w:spacing w:before="74" w:line="301" w:lineRule="auto"/>
              <w:ind w:left="125" w:leftChars="0" w:right="108" w:rightChars="0" w:firstLine="12" w:firstLine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室内管路清 洗</w:t>
            </w:r>
          </w:p>
        </w:tc>
        <w:tc>
          <w:tcPr>
            <w:tcW w:w="1644" w:type="dxa"/>
            <w:vMerge w:val="restart"/>
            <w:noWrap w:val="0"/>
            <w:vAlign w:val="top"/>
          </w:tcPr>
          <w:p w14:paraId="61A9AB35">
            <w:pPr>
              <w:pStyle w:val="6"/>
              <w:widowControl w:val="0"/>
              <w:bidi w:val="0"/>
              <w:spacing w:line="296" w:lineRule="auto"/>
              <w:jc w:val="both"/>
              <w:rPr>
                <w:rStyle w:val="5"/>
                <w:rFonts w:hint="eastAsia" w:ascii="Calibri" w:hAnsi="Calibri" w:eastAsia="宋体"/>
                <w:kern w:val="2"/>
                <w:sz w:val="24"/>
                <w:szCs w:val="24"/>
                <w:lang w:val="en-US" w:eastAsia="zh-CN" w:bidi="ar-SA"/>
              </w:rPr>
            </w:pPr>
          </w:p>
          <w:p w14:paraId="67F62C00">
            <w:pPr>
              <w:pStyle w:val="6"/>
              <w:widowControl w:val="0"/>
              <w:bidi w:val="0"/>
              <w:spacing w:before="74" w:line="297" w:lineRule="auto"/>
              <w:ind w:left="120" w:leftChars="0" w:right="104" w:rightChars="0" w:hanging="4"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2 次/月，确保管路 透明，无泥沙藻类 附着</w:t>
            </w:r>
          </w:p>
        </w:tc>
        <w:tc>
          <w:tcPr>
            <w:tcW w:w="5109" w:type="dxa"/>
            <w:noWrap w:val="0"/>
            <w:vAlign w:val="top"/>
          </w:tcPr>
          <w:p w14:paraId="5C0DC66C">
            <w:pPr>
              <w:pStyle w:val="6"/>
              <w:widowControl w:val="0"/>
              <w:bidi w:val="0"/>
              <w:spacing w:before="86" w:line="301" w:lineRule="auto"/>
              <w:ind w:left="122" w:leftChars="0" w:right="106" w:rightChars="0" w:firstLine="2"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手动拆卸阀门、弯头、过滤网和样水杯等部 件，用试管刷清洗，清洗后原样装回。</w:t>
            </w:r>
          </w:p>
        </w:tc>
      </w:tr>
      <w:tr w14:paraId="71CC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699" w:type="dxa"/>
            <w:vMerge w:val="continue"/>
            <w:noWrap w:val="0"/>
            <w:vAlign w:val="top"/>
          </w:tcPr>
          <w:p w14:paraId="27094BA3">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3B8652A4">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6629BD1B">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top"/>
          </w:tcPr>
          <w:p w14:paraId="58B8ACBF">
            <w:pPr>
              <w:pStyle w:val="6"/>
              <w:widowControl w:val="0"/>
              <w:bidi w:val="0"/>
              <w:spacing w:before="86" w:line="301" w:lineRule="auto"/>
              <w:ind w:left="127" w:leftChars="0" w:right="106" w:rightChars="0" w:hanging="3"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检查蠕动泵进水塑胶软管脏污情况，必要的 情况更换。</w:t>
            </w:r>
          </w:p>
        </w:tc>
      </w:tr>
      <w:tr w14:paraId="07A9D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699" w:type="dxa"/>
            <w:vMerge w:val="restart"/>
            <w:noWrap w:val="0"/>
            <w:vAlign w:val="center"/>
          </w:tcPr>
          <w:p w14:paraId="666E9BD5">
            <w:pPr>
              <w:pStyle w:val="6"/>
              <w:widowControl w:val="0"/>
              <w:bidi w:val="0"/>
              <w:spacing w:before="309" w:line="186" w:lineRule="auto"/>
              <w:ind w:left="120"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3</w:t>
            </w:r>
          </w:p>
        </w:tc>
        <w:tc>
          <w:tcPr>
            <w:tcW w:w="1585" w:type="dxa"/>
            <w:vMerge w:val="restart"/>
            <w:noWrap w:val="0"/>
            <w:vAlign w:val="center"/>
          </w:tcPr>
          <w:p w14:paraId="1FB4B5AD">
            <w:pPr>
              <w:pStyle w:val="6"/>
              <w:widowControl w:val="0"/>
              <w:bidi w:val="0"/>
              <w:spacing w:before="267" w:line="230" w:lineRule="auto"/>
              <w:ind w:left="122"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清洗液位计</w:t>
            </w:r>
          </w:p>
        </w:tc>
        <w:tc>
          <w:tcPr>
            <w:tcW w:w="1644" w:type="dxa"/>
            <w:vMerge w:val="restart"/>
            <w:noWrap w:val="0"/>
            <w:vAlign w:val="center"/>
          </w:tcPr>
          <w:p w14:paraId="6A903D69">
            <w:pPr>
              <w:pStyle w:val="6"/>
              <w:widowControl w:val="0"/>
              <w:bidi w:val="0"/>
              <w:spacing w:before="88" w:line="300" w:lineRule="auto"/>
              <w:ind w:left="120" w:leftChars="0" w:right="104" w:rightChars="0" w:firstLine="10"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次/月，确保液位 计工作正常</w:t>
            </w:r>
          </w:p>
        </w:tc>
        <w:tc>
          <w:tcPr>
            <w:tcW w:w="5109" w:type="dxa"/>
            <w:noWrap w:val="0"/>
            <w:vAlign w:val="center"/>
          </w:tcPr>
          <w:p w14:paraId="71681BCA">
            <w:pPr>
              <w:pStyle w:val="6"/>
              <w:widowControl w:val="0"/>
              <w:bidi w:val="0"/>
              <w:spacing w:before="88" w:line="300" w:lineRule="auto"/>
              <w:ind w:left="124" w:leftChars="0" w:right="41" w:rightChars="0" w:hanging="1" w:firstLine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将液位计拆下，用 3%盐酸擦洗浮球和导杆， 清除表面钙化物和污物。</w:t>
            </w:r>
          </w:p>
        </w:tc>
      </w:tr>
      <w:tr w14:paraId="3C626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99" w:type="dxa"/>
            <w:vMerge w:val="continue"/>
            <w:noWrap w:val="0"/>
            <w:vAlign w:val="center"/>
          </w:tcPr>
          <w:p w14:paraId="0C223B3A">
            <w:pPr>
              <w:pStyle w:val="6"/>
              <w:widowControl w:val="0"/>
              <w:bidi w:val="0"/>
              <w:jc w:val="center"/>
              <w:rPr>
                <w:rStyle w:val="5"/>
                <w:rFonts w:hint="eastAsia" w:ascii="Calibri" w:hAnsi="Calibri" w:eastAsia="宋体"/>
                <w:kern w:val="2"/>
                <w:sz w:val="24"/>
                <w:szCs w:val="24"/>
                <w:lang w:val="en-US" w:eastAsia="zh-CN" w:bidi="ar-SA"/>
              </w:rPr>
            </w:pPr>
          </w:p>
        </w:tc>
        <w:tc>
          <w:tcPr>
            <w:tcW w:w="1585" w:type="dxa"/>
            <w:vMerge w:val="continue"/>
            <w:noWrap w:val="0"/>
            <w:vAlign w:val="center"/>
          </w:tcPr>
          <w:p w14:paraId="36E9552F">
            <w:pPr>
              <w:pStyle w:val="6"/>
              <w:widowControl w:val="0"/>
              <w:bidi w:val="0"/>
              <w:jc w:val="center"/>
              <w:rPr>
                <w:rStyle w:val="5"/>
                <w:rFonts w:hint="eastAsia" w:ascii="Calibri" w:hAnsi="Calibri" w:eastAsia="宋体"/>
                <w:kern w:val="2"/>
                <w:sz w:val="24"/>
                <w:szCs w:val="24"/>
                <w:lang w:val="en-US" w:eastAsia="zh-CN" w:bidi="ar-SA"/>
              </w:rPr>
            </w:pPr>
          </w:p>
        </w:tc>
        <w:tc>
          <w:tcPr>
            <w:tcW w:w="1644" w:type="dxa"/>
            <w:vMerge w:val="continue"/>
            <w:noWrap w:val="0"/>
            <w:vAlign w:val="center"/>
          </w:tcPr>
          <w:p w14:paraId="62D83D39">
            <w:pPr>
              <w:pStyle w:val="6"/>
              <w:widowControl w:val="0"/>
              <w:bidi w:val="0"/>
              <w:jc w:val="center"/>
              <w:rPr>
                <w:rStyle w:val="5"/>
                <w:rFonts w:hint="eastAsia" w:ascii="Calibri" w:hAnsi="Calibri" w:eastAsia="宋体"/>
                <w:kern w:val="2"/>
                <w:sz w:val="24"/>
                <w:szCs w:val="24"/>
                <w:lang w:val="en-US" w:eastAsia="zh-CN" w:bidi="ar-SA"/>
              </w:rPr>
            </w:pPr>
          </w:p>
        </w:tc>
        <w:tc>
          <w:tcPr>
            <w:tcW w:w="5109" w:type="dxa"/>
            <w:noWrap w:val="0"/>
            <w:vAlign w:val="center"/>
          </w:tcPr>
          <w:p w14:paraId="6E584333">
            <w:pPr>
              <w:pStyle w:val="6"/>
              <w:widowControl w:val="0"/>
              <w:bidi w:val="0"/>
              <w:spacing w:before="88" w:line="301" w:lineRule="auto"/>
              <w:ind w:left="137" w:leftChars="0" w:right="209" w:rightChars="0" w:hanging="15" w:firstLine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测量浮球导通电阻，导通电阻必须小于 20 欧姆，且反应灵敏。</w:t>
            </w:r>
          </w:p>
        </w:tc>
      </w:tr>
      <w:tr w14:paraId="491F4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9" w:type="dxa"/>
            <w:vMerge w:val="continue"/>
            <w:noWrap w:val="0"/>
            <w:vAlign w:val="center"/>
          </w:tcPr>
          <w:p w14:paraId="432E1154">
            <w:pPr>
              <w:pStyle w:val="6"/>
              <w:widowControl w:val="0"/>
              <w:bidi w:val="0"/>
              <w:jc w:val="center"/>
              <w:rPr>
                <w:rStyle w:val="5"/>
                <w:rFonts w:hint="eastAsia" w:ascii="Calibri" w:hAnsi="Calibri" w:eastAsia="宋体"/>
                <w:kern w:val="2"/>
                <w:sz w:val="24"/>
                <w:szCs w:val="24"/>
                <w:lang w:val="en-US" w:eastAsia="zh-CN" w:bidi="ar-SA"/>
              </w:rPr>
            </w:pPr>
          </w:p>
        </w:tc>
        <w:tc>
          <w:tcPr>
            <w:tcW w:w="1585" w:type="dxa"/>
            <w:vMerge w:val="continue"/>
            <w:noWrap w:val="0"/>
            <w:vAlign w:val="center"/>
          </w:tcPr>
          <w:p w14:paraId="1B727038">
            <w:pPr>
              <w:pStyle w:val="6"/>
              <w:widowControl w:val="0"/>
              <w:bidi w:val="0"/>
              <w:jc w:val="center"/>
              <w:rPr>
                <w:rStyle w:val="5"/>
                <w:rFonts w:hint="eastAsia" w:ascii="Calibri" w:hAnsi="Calibri" w:eastAsia="宋体"/>
                <w:kern w:val="2"/>
                <w:sz w:val="24"/>
                <w:szCs w:val="24"/>
                <w:lang w:val="en-US" w:eastAsia="zh-CN" w:bidi="ar-SA"/>
              </w:rPr>
            </w:pPr>
          </w:p>
        </w:tc>
        <w:tc>
          <w:tcPr>
            <w:tcW w:w="1644" w:type="dxa"/>
            <w:vMerge w:val="continue"/>
            <w:noWrap w:val="0"/>
            <w:vAlign w:val="center"/>
          </w:tcPr>
          <w:p w14:paraId="7F6D764F">
            <w:pPr>
              <w:pStyle w:val="6"/>
              <w:widowControl w:val="0"/>
              <w:bidi w:val="0"/>
              <w:jc w:val="center"/>
              <w:rPr>
                <w:rStyle w:val="5"/>
                <w:rFonts w:hint="eastAsia" w:ascii="Calibri" w:hAnsi="Calibri" w:eastAsia="宋体"/>
                <w:kern w:val="2"/>
                <w:sz w:val="24"/>
                <w:szCs w:val="24"/>
                <w:lang w:val="en-US" w:eastAsia="zh-CN" w:bidi="ar-SA"/>
              </w:rPr>
            </w:pPr>
          </w:p>
        </w:tc>
        <w:tc>
          <w:tcPr>
            <w:tcW w:w="5109" w:type="dxa"/>
            <w:noWrap w:val="0"/>
            <w:vAlign w:val="center"/>
          </w:tcPr>
          <w:p w14:paraId="3706F4DA">
            <w:pPr>
              <w:pStyle w:val="6"/>
              <w:widowControl w:val="0"/>
              <w:bidi w:val="0"/>
              <w:spacing w:before="83" w:line="228" w:lineRule="auto"/>
              <w:ind w:left="127"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原样装回液位计。</w:t>
            </w:r>
          </w:p>
        </w:tc>
      </w:tr>
      <w:tr w14:paraId="7BDDB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9" w:type="dxa"/>
            <w:vMerge w:val="continue"/>
            <w:noWrap w:val="0"/>
            <w:vAlign w:val="top"/>
          </w:tcPr>
          <w:p w14:paraId="02F9FD59">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541515A4">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62A489A8">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5DC8A8D2">
            <w:pPr>
              <w:pStyle w:val="6"/>
              <w:widowControl w:val="0"/>
              <w:bidi w:val="0"/>
              <w:spacing w:before="82" w:line="230" w:lineRule="auto"/>
              <w:ind w:left="126" w:leftChars="0"/>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必要的情况更换新液位计。</w:t>
            </w:r>
          </w:p>
        </w:tc>
      </w:tr>
      <w:tr w14:paraId="751FF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9" w:type="dxa"/>
            <w:vMerge w:val="restart"/>
            <w:noWrap w:val="0"/>
            <w:vAlign w:val="center"/>
          </w:tcPr>
          <w:p w14:paraId="747B2CDC">
            <w:pPr>
              <w:pStyle w:val="6"/>
              <w:widowControl w:val="0"/>
              <w:bidi w:val="0"/>
              <w:spacing w:line="246" w:lineRule="auto"/>
              <w:jc w:val="both"/>
              <w:rPr>
                <w:rStyle w:val="5"/>
                <w:rFonts w:hint="eastAsia" w:ascii="Calibri" w:hAnsi="Calibri" w:eastAsia="宋体"/>
                <w:kern w:val="2"/>
                <w:sz w:val="24"/>
                <w:szCs w:val="24"/>
                <w:lang w:val="en-US" w:eastAsia="zh-CN" w:bidi="ar-SA"/>
              </w:rPr>
            </w:pPr>
          </w:p>
          <w:p w14:paraId="4BE4D1ED">
            <w:pPr>
              <w:pStyle w:val="6"/>
              <w:widowControl w:val="0"/>
              <w:bidi w:val="0"/>
              <w:spacing w:line="246" w:lineRule="auto"/>
              <w:jc w:val="center"/>
              <w:rPr>
                <w:rStyle w:val="5"/>
                <w:rFonts w:hint="eastAsia" w:ascii="Calibri" w:hAnsi="Calibri" w:eastAsia="宋体"/>
                <w:kern w:val="2"/>
                <w:sz w:val="24"/>
                <w:szCs w:val="24"/>
                <w:lang w:val="en-US" w:eastAsia="zh-CN" w:bidi="ar-SA"/>
              </w:rPr>
            </w:pPr>
          </w:p>
          <w:p w14:paraId="15657F66">
            <w:pPr>
              <w:pStyle w:val="6"/>
              <w:widowControl w:val="0"/>
              <w:bidi w:val="0"/>
              <w:spacing w:before="75" w:line="186" w:lineRule="auto"/>
              <w:ind w:left="114"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4</w:t>
            </w:r>
          </w:p>
        </w:tc>
        <w:tc>
          <w:tcPr>
            <w:tcW w:w="1585" w:type="dxa"/>
            <w:vMerge w:val="restart"/>
            <w:noWrap w:val="0"/>
            <w:vAlign w:val="top"/>
          </w:tcPr>
          <w:p w14:paraId="01180811">
            <w:pPr>
              <w:pStyle w:val="6"/>
              <w:widowControl w:val="0"/>
              <w:bidi w:val="0"/>
              <w:spacing w:line="250" w:lineRule="auto"/>
              <w:jc w:val="both"/>
              <w:rPr>
                <w:rStyle w:val="5"/>
                <w:rFonts w:hint="eastAsia" w:ascii="Calibri" w:hAnsi="Calibri" w:eastAsia="宋体"/>
                <w:kern w:val="2"/>
                <w:sz w:val="24"/>
                <w:szCs w:val="24"/>
                <w:lang w:val="en-US" w:eastAsia="zh-CN" w:bidi="ar-SA"/>
              </w:rPr>
            </w:pPr>
          </w:p>
          <w:p w14:paraId="60694203">
            <w:pPr>
              <w:pStyle w:val="6"/>
              <w:widowControl w:val="0"/>
              <w:bidi w:val="0"/>
              <w:spacing w:line="250" w:lineRule="auto"/>
              <w:jc w:val="both"/>
              <w:rPr>
                <w:rStyle w:val="5"/>
                <w:rFonts w:hint="eastAsia" w:ascii="Calibri" w:hAnsi="Calibri" w:eastAsia="宋体"/>
                <w:kern w:val="2"/>
                <w:sz w:val="24"/>
                <w:szCs w:val="24"/>
                <w:lang w:val="en-US" w:eastAsia="zh-CN" w:bidi="ar-SA"/>
              </w:rPr>
            </w:pPr>
          </w:p>
          <w:p w14:paraId="51C7ACD2">
            <w:pPr>
              <w:pStyle w:val="6"/>
              <w:widowControl w:val="0"/>
              <w:bidi w:val="0"/>
              <w:spacing w:line="250" w:lineRule="auto"/>
              <w:jc w:val="both"/>
              <w:rPr>
                <w:rStyle w:val="5"/>
                <w:rFonts w:hint="eastAsia" w:ascii="Calibri" w:hAnsi="Calibri" w:eastAsia="宋体"/>
                <w:kern w:val="2"/>
                <w:sz w:val="24"/>
                <w:szCs w:val="24"/>
                <w:lang w:val="en-US" w:eastAsia="zh-CN" w:bidi="ar-SA"/>
              </w:rPr>
            </w:pPr>
          </w:p>
          <w:p w14:paraId="7B74F393">
            <w:pPr>
              <w:pStyle w:val="6"/>
              <w:widowControl w:val="0"/>
              <w:bidi w:val="0"/>
              <w:spacing w:line="250" w:lineRule="auto"/>
              <w:jc w:val="both"/>
              <w:rPr>
                <w:rStyle w:val="5"/>
                <w:rFonts w:hint="eastAsia" w:ascii="Calibri" w:hAnsi="Calibri" w:eastAsia="宋体"/>
                <w:kern w:val="2"/>
                <w:sz w:val="24"/>
                <w:szCs w:val="24"/>
                <w:lang w:val="en-US" w:eastAsia="zh-CN" w:bidi="ar-SA"/>
              </w:rPr>
            </w:pPr>
          </w:p>
          <w:p w14:paraId="668F9DCD">
            <w:pPr>
              <w:pStyle w:val="6"/>
              <w:widowControl w:val="0"/>
              <w:bidi w:val="0"/>
              <w:spacing w:line="251" w:lineRule="auto"/>
              <w:jc w:val="both"/>
              <w:rPr>
                <w:rStyle w:val="5"/>
                <w:rFonts w:hint="eastAsia" w:ascii="Calibri" w:hAnsi="Calibri" w:eastAsia="宋体"/>
                <w:kern w:val="2"/>
                <w:sz w:val="24"/>
                <w:szCs w:val="24"/>
                <w:lang w:val="en-US" w:eastAsia="zh-CN" w:bidi="ar-SA"/>
              </w:rPr>
            </w:pPr>
          </w:p>
          <w:p w14:paraId="0EC5AB77">
            <w:pPr>
              <w:pStyle w:val="6"/>
              <w:widowControl w:val="0"/>
              <w:bidi w:val="0"/>
              <w:spacing w:line="251" w:lineRule="auto"/>
              <w:jc w:val="both"/>
              <w:rPr>
                <w:rStyle w:val="5"/>
                <w:rFonts w:hint="eastAsia" w:ascii="Calibri" w:hAnsi="Calibri" w:eastAsia="宋体"/>
                <w:kern w:val="2"/>
                <w:sz w:val="24"/>
                <w:szCs w:val="24"/>
                <w:lang w:val="en-US" w:eastAsia="zh-CN" w:bidi="ar-SA"/>
              </w:rPr>
            </w:pPr>
          </w:p>
          <w:p w14:paraId="02967447">
            <w:pPr>
              <w:pStyle w:val="6"/>
              <w:widowControl w:val="0"/>
              <w:bidi w:val="0"/>
              <w:spacing w:before="75" w:line="360" w:lineRule="exact"/>
              <w:ind w:left="119"/>
              <w:jc w:val="both"/>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压力表测试</w:t>
            </w:r>
          </w:p>
        </w:tc>
        <w:tc>
          <w:tcPr>
            <w:tcW w:w="1644" w:type="dxa"/>
            <w:vMerge w:val="restart"/>
            <w:noWrap w:val="0"/>
            <w:vAlign w:val="top"/>
          </w:tcPr>
          <w:p w14:paraId="563DB5E4">
            <w:pPr>
              <w:pStyle w:val="6"/>
              <w:widowControl w:val="0"/>
              <w:bidi w:val="0"/>
              <w:spacing w:line="264" w:lineRule="auto"/>
              <w:jc w:val="both"/>
              <w:rPr>
                <w:rStyle w:val="5"/>
                <w:rFonts w:hint="eastAsia" w:ascii="Calibri" w:hAnsi="Calibri" w:eastAsia="宋体"/>
                <w:kern w:val="2"/>
                <w:sz w:val="24"/>
                <w:szCs w:val="24"/>
                <w:lang w:val="en-US" w:eastAsia="zh-CN" w:bidi="ar-SA"/>
              </w:rPr>
            </w:pPr>
          </w:p>
          <w:p w14:paraId="7B0387E9">
            <w:pPr>
              <w:pStyle w:val="6"/>
              <w:widowControl w:val="0"/>
              <w:bidi w:val="0"/>
              <w:spacing w:line="264" w:lineRule="auto"/>
              <w:jc w:val="both"/>
              <w:rPr>
                <w:rStyle w:val="5"/>
                <w:rFonts w:hint="eastAsia" w:ascii="Calibri" w:hAnsi="Calibri" w:eastAsia="宋体"/>
                <w:kern w:val="2"/>
                <w:sz w:val="24"/>
                <w:szCs w:val="24"/>
                <w:lang w:val="en-US" w:eastAsia="zh-CN" w:bidi="ar-SA"/>
              </w:rPr>
            </w:pPr>
          </w:p>
          <w:p w14:paraId="7F3B4E18">
            <w:pPr>
              <w:pStyle w:val="6"/>
              <w:widowControl w:val="0"/>
              <w:bidi w:val="0"/>
              <w:spacing w:line="265" w:lineRule="auto"/>
              <w:jc w:val="both"/>
              <w:rPr>
                <w:rStyle w:val="5"/>
                <w:rFonts w:hint="eastAsia" w:ascii="Calibri" w:hAnsi="Calibri" w:eastAsia="宋体"/>
                <w:kern w:val="2"/>
                <w:sz w:val="24"/>
                <w:szCs w:val="24"/>
                <w:lang w:val="en-US" w:eastAsia="zh-CN" w:bidi="ar-SA"/>
              </w:rPr>
            </w:pPr>
          </w:p>
          <w:p w14:paraId="3521FA4F">
            <w:pPr>
              <w:pStyle w:val="6"/>
              <w:widowControl w:val="0"/>
              <w:bidi w:val="0"/>
              <w:spacing w:line="265" w:lineRule="auto"/>
              <w:jc w:val="both"/>
              <w:rPr>
                <w:rStyle w:val="5"/>
                <w:rFonts w:hint="eastAsia" w:ascii="Calibri" w:hAnsi="Calibri" w:eastAsia="宋体"/>
                <w:kern w:val="2"/>
                <w:sz w:val="24"/>
                <w:szCs w:val="24"/>
                <w:lang w:val="en-US" w:eastAsia="zh-CN" w:bidi="ar-SA"/>
              </w:rPr>
            </w:pPr>
          </w:p>
          <w:p w14:paraId="00924907">
            <w:pPr>
              <w:pStyle w:val="6"/>
              <w:widowControl w:val="0"/>
              <w:bidi w:val="0"/>
              <w:spacing w:line="265" w:lineRule="auto"/>
              <w:jc w:val="both"/>
              <w:rPr>
                <w:rStyle w:val="5"/>
                <w:rFonts w:hint="eastAsia" w:ascii="Calibri" w:hAnsi="Calibri" w:eastAsia="宋体"/>
                <w:kern w:val="2"/>
                <w:sz w:val="24"/>
                <w:szCs w:val="24"/>
                <w:lang w:val="en-US" w:eastAsia="zh-CN" w:bidi="ar-SA"/>
              </w:rPr>
            </w:pPr>
          </w:p>
          <w:p w14:paraId="32B2BE68">
            <w:pPr>
              <w:pStyle w:val="6"/>
              <w:widowControl w:val="0"/>
              <w:bidi w:val="0"/>
              <w:spacing w:before="75" w:line="297" w:lineRule="auto"/>
              <w:ind w:left="124" w:leftChars="0" w:right="104" w:rightChars="0" w:firstLine="7"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 次/2 月，确保清洗后压力表读数  正常</w:t>
            </w:r>
          </w:p>
        </w:tc>
        <w:tc>
          <w:tcPr>
            <w:tcW w:w="5109" w:type="dxa"/>
            <w:noWrap w:val="0"/>
            <w:vAlign w:val="center"/>
          </w:tcPr>
          <w:p w14:paraId="302A9E6D">
            <w:pPr>
              <w:pStyle w:val="6"/>
              <w:widowControl w:val="0"/>
              <w:bidi w:val="0"/>
              <w:spacing w:before="85" w:line="302" w:lineRule="auto"/>
              <w:ind w:left="125" w:leftChars="0" w:right="267" w:rightChars="0" w:hanging="3"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拆下压力表表头，清洗清除压力导管内泥 沙。</w:t>
            </w:r>
          </w:p>
        </w:tc>
      </w:tr>
      <w:tr w14:paraId="2F7D8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9" w:type="dxa"/>
            <w:vMerge w:val="continue"/>
            <w:noWrap w:val="0"/>
            <w:vAlign w:val="top"/>
          </w:tcPr>
          <w:p w14:paraId="06C7936F">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571B7B8A">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567BBC5F">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0BD2E386">
            <w:pPr>
              <w:pStyle w:val="6"/>
              <w:widowControl w:val="0"/>
              <w:bidi w:val="0"/>
              <w:spacing w:before="87" w:line="230" w:lineRule="auto"/>
              <w:ind w:left="122" w:lef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压缩空气吹脱表头内残留脏污。</w:t>
            </w:r>
          </w:p>
        </w:tc>
      </w:tr>
      <w:tr w14:paraId="35A12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699" w:type="dxa"/>
            <w:vMerge w:val="continue"/>
            <w:noWrap w:val="0"/>
            <w:vAlign w:val="top"/>
          </w:tcPr>
          <w:p w14:paraId="4ECD45CC">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0F69D965">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09889A86">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6B64773A">
            <w:pPr>
              <w:pStyle w:val="6"/>
              <w:widowControl w:val="0"/>
              <w:bidi w:val="0"/>
              <w:spacing w:before="86" w:line="297" w:lineRule="auto"/>
              <w:ind w:left="122" w:leftChars="0" w:right="106" w:righ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调节空压机输出压力为 0.6Mpa，输出气管 连接到待测压力表，检查待测压力表显示是 否和空压机一致，反应是否灵敏。</w:t>
            </w:r>
          </w:p>
        </w:tc>
      </w:tr>
      <w:tr w14:paraId="26F34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9" w:type="dxa"/>
            <w:vMerge w:val="continue"/>
            <w:noWrap w:val="0"/>
            <w:vAlign w:val="top"/>
          </w:tcPr>
          <w:p w14:paraId="5B096AF8">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499B9AC0">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0F335F77">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7501D43C">
            <w:pPr>
              <w:pStyle w:val="6"/>
              <w:widowControl w:val="0"/>
              <w:bidi w:val="0"/>
              <w:spacing w:before="88" w:line="228" w:lineRule="auto"/>
              <w:ind w:left="127" w:lef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原样装回压力表，注意气密性。</w:t>
            </w:r>
          </w:p>
        </w:tc>
      </w:tr>
      <w:tr w14:paraId="3EDF7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9" w:type="dxa"/>
            <w:vMerge w:val="continue"/>
            <w:noWrap w:val="0"/>
            <w:vAlign w:val="top"/>
          </w:tcPr>
          <w:p w14:paraId="41A6BF45">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07A65B34">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5D746AB5">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5F11DC1B">
            <w:pPr>
              <w:pStyle w:val="6"/>
              <w:widowControl w:val="0"/>
              <w:bidi w:val="0"/>
              <w:spacing w:before="86" w:line="231" w:lineRule="auto"/>
              <w:ind w:left="126" w:lef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必要情况更换压力表。</w:t>
            </w:r>
          </w:p>
        </w:tc>
      </w:tr>
      <w:tr w14:paraId="4BB72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99" w:type="dxa"/>
            <w:vMerge w:val="restart"/>
            <w:noWrap w:val="0"/>
            <w:vAlign w:val="center"/>
          </w:tcPr>
          <w:p w14:paraId="57566DDA">
            <w:pPr>
              <w:pStyle w:val="6"/>
              <w:widowControl w:val="0"/>
              <w:bidi w:val="0"/>
              <w:spacing w:line="264" w:lineRule="auto"/>
              <w:jc w:val="center"/>
              <w:rPr>
                <w:rStyle w:val="5"/>
                <w:rFonts w:hint="eastAsia" w:ascii="Calibri" w:hAnsi="Calibri" w:eastAsia="宋体"/>
                <w:kern w:val="2"/>
                <w:sz w:val="24"/>
                <w:szCs w:val="24"/>
                <w:lang w:val="en-US" w:eastAsia="zh-CN" w:bidi="ar-SA"/>
              </w:rPr>
            </w:pPr>
          </w:p>
          <w:p w14:paraId="2D3DE76B">
            <w:pPr>
              <w:pStyle w:val="6"/>
              <w:widowControl w:val="0"/>
              <w:bidi w:val="0"/>
              <w:spacing w:line="265" w:lineRule="auto"/>
              <w:jc w:val="center"/>
              <w:rPr>
                <w:rStyle w:val="5"/>
                <w:rFonts w:hint="eastAsia" w:ascii="Calibri" w:hAnsi="Calibri" w:eastAsia="宋体"/>
                <w:kern w:val="2"/>
                <w:sz w:val="24"/>
                <w:szCs w:val="24"/>
                <w:lang w:val="en-US" w:eastAsia="zh-CN" w:bidi="ar-SA"/>
              </w:rPr>
            </w:pPr>
          </w:p>
          <w:p w14:paraId="14D45D66">
            <w:pPr>
              <w:pStyle w:val="6"/>
              <w:widowControl w:val="0"/>
              <w:bidi w:val="0"/>
              <w:spacing w:line="265" w:lineRule="auto"/>
              <w:jc w:val="center"/>
              <w:rPr>
                <w:rStyle w:val="5"/>
                <w:rFonts w:hint="eastAsia" w:ascii="Calibri" w:hAnsi="Calibri" w:eastAsia="宋体"/>
                <w:kern w:val="2"/>
                <w:sz w:val="24"/>
                <w:szCs w:val="24"/>
                <w:lang w:val="en-US" w:eastAsia="zh-CN" w:bidi="ar-SA"/>
              </w:rPr>
            </w:pPr>
          </w:p>
          <w:p w14:paraId="1E8BA629">
            <w:pPr>
              <w:pStyle w:val="6"/>
              <w:widowControl w:val="0"/>
              <w:bidi w:val="0"/>
              <w:spacing w:line="265" w:lineRule="auto"/>
              <w:jc w:val="center"/>
              <w:rPr>
                <w:rStyle w:val="5"/>
                <w:rFonts w:hint="eastAsia" w:ascii="Calibri" w:hAnsi="Calibri" w:eastAsia="宋体"/>
                <w:kern w:val="2"/>
                <w:sz w:val="24"/>
                <w:szCs w:val="24"/>
                <w:lang w:val="en-US" w:eastAsia="zh-CN" w:bidi="ar-SA"/>
              </w:rPr>
            </w:pPr>
          </w:p>
          <w:p w14:paraId="7C1F315D">
            <w:pPr>
              <w:pStyle w:val="6"/>
              <w:widowControl w:val="0"/>
              <w:bidi w:val="0"/>
              <w:spacing w:before="74" w:line="184" w:lineRule="auto"/>
              <w:ind w:left="120"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5</w:t>
            </w:r>
          </w:p>
        </w:tc>
        <w:tc>
          <w:tcPr>
            <w:tcW w:w="1585" w:type="dxa"/>
            <w:vMerge w:val="restart"/>
            <w:noWrap w:val="0"/>
            <w:vAlign w:val="center"/>
          </w:tcPr>
          <w:p w14:paraId="5F9B525A">
            <w:pPr>
              <w:pStyle w:val="6"/>
              <w:widowControl w:val="0"/>
              <w:bidi w:val="0"/>
              <w:spacing w:line="278" w:lineRule="auto"/>
              <w:jc w:val="center"/>
              <w:rPr>
                <w:rStyle w:val="5"/>
                <w:rFonts w:hint="eastAsia" w:ascii="Calibri" w:hAnsi="Calibri" w:eastAsia="宋体"/>
                <w:kern w:val="2"/>
                <w:sz w:val="24"/>
                <w:szCs w:val="24"/>
                <w:lang w:val="en-US" w:eastAsia="zh-CN" w:bidi="ar-SA"/>
              </w:rPr>
            </w:pPr>
          </w:p>
          <w:p w14:paraId="5FFF3275">
            <w:pPr>
              <w:pStyle w:val="6"/>
              <w:widowControl w:val="0"/>
              <w:bidi w:val="0"/>
              <w:spacing w:line="279" w:lineRule="auto"/>
              <w:jc w:val="center"/>
              <w:rPr>
                <w:rStyle w:val="5"/>
                <w:rFonts w:hint="eastAsia" w:ascii="Calibri" w:hAnsi="Calibri" w:eastAsia="宋体"/>
                <w:kern w:val="2"/>
                <w:sz w:val="24"/>
                <w:szCs w:val="24"/>
                <w:lang w:val="en-US" w:eastAsia="zh-CN" w:bidi="ar-SA"/>
              </w:rPr>
            </w:pPr>
          </w:p>
          <w:p w14:paraId="2CE9836F">
            <w:pPr>
              <w:pStyle w:val="6"/>
              <w:widowControl w:val="0"/>
              <w:bidi w:val="0"/>
              <w:spacing w:line="279" w:lineRule="auto"/>
              <w:jc w:val="center"/>
              <w:rPr>
                <w:rStyle w:val="5"/>
                <w:rFonts w:hint="eastAsia" w:ascii="Calibri" w:hAnsi="Calibri" w:eastAsia="宋体"/>
                <w:kern w:val="2"/>
                <w:sz w:val="24"/>
                <w:szCs w:val="24"/>
                <w:lang w:val="en-US" w:eastAsia="zh-CN" w:bidi="ar-SA"/>
              </w:rPr>
            </w:pPr>
          </w:p>
          <w:p w14:paraId="470D72D1">
            <w:pPr>
              <w:pStyle w:val="6"/>
              <w:widowControl w:val="0"/>
              <w:bidi w:val="0"/>
              <w:spacing w:before="75" w:line="360" w:lineRule="exact"/>
              <w:ind w:left="125"/>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工控机检查</w:t>
            </w:r>
          </w:p>
        </w:tc>
        <w:tc>
          <w:tcPr>
            <w:tcW w:w="1644" w:type="dxa"/>
            <w:vMerge w:val="restart"/>
            <w:noWrap w:val="0"/>
            <w:vAlign w:val="center"/>
          </w:tcPr>
          <w:p w14:paraId="2C5EE07B">
            <w:pPr>
              <w:pStyle w:val="6"/>
              <w:widowControl w:val="0"/>
              <w:bidi w:val="0"/>
              <w:spacing w:line="253" w:lineRule="auto"/>
              <w:jc w:val="center"/>
              <w:rPr>
                <w:rStyle w:val="5"/>
                <w:rFonts w:hint="eastAsia" w:ascii="Calibri" w:hAnsi="Calibri" w:eastAsia="宋体"/>
                <w:kern w:val="2"/>
                <w:sz w:val="24"/>
                <w:szCs w:val="24"/>
                <w:lang w:val="en-US" w:eastAsia="zh-CN" w:bidi="ar-SA"/>
              </w:rPr>
            </w:pPr>
          </w:p>
          <w:p w14:paraId="3667F4C9">
            <w:pPr>
              <w:pStyle w:val="6"/>
              <w:widowControl w:val="0"/>
              <w:bidi w:val="0"/>
              <w:spacing w:line="254" w:lineRule="auto"/>
              <w:jc w:val="center"/>
              <w:rPr>
                <w:rStyle w:val="5"/>
                <w:rFonts w:hint="eastAsia" w:ascii="Calibri" w:hAnsi="Calibri" w:eastAsia="宋体"/>
                <w:kern w:val="2"/>
                <w:sz w:val="24"/>
                <w:szCs w:val="24"/>
                <w:lang w:val="en-US" w:eastAsia="zh-CN" w:bidi="ar-SA"/>
              </w:rPr>
            </w:pPr>
          </w:p>
          <w:p w14:paraId="77027335">
            <w:pPr>
              <w:pStyle w:val="6"/>
              <w:widowControl w:val="0"/>
              <w:bidi w:val="0"/>
              <w:spacing w:line="254" w:lineRule="auto"/>
              <w:jc w:val="center"/>
              <w:rPr>
                <w:rStyle w:val="5"/>
                <w:rFonts w:hint="eastAsia" w:ascii="Calibri" w:hAnsi="Calibri" w:eastAsia="宋体"/>
                <w:kern w:val="2"/>
                <w:sz w:val="24"/>
                <w:szCs w:val="24"/>
                <w:lang w:val="en-US" w:eastAsia="zh-CN" w:bidi="ar-SA"/>
              </w:rPr>
            </w:pPr>
          </w:p>
          <w:p w14:paraId="5DB3BBFC">
            <w:pPr>
              <w:pStyle w:val="6"/>
              <w:widowControl w:val="0"/>
              <w:bidi w:val="0"/>
              <w:spacing w:line="254" w:lineRule="auto"/>
              <w:jc w:val="center"/>
              <w:rPr>
                <w:rStyle w:val="5"/>
                <w:rFonts w:hint="eastAsia" w:ascii="Calibri" w:hAnsi="Calibri" w:eastAsia="宋体"/>
                <w:kern w:val="2"/>
                <w:sz w:val="24"/>
                <w:szCs w:val="24"/>
                <w:lang w:val="en-US" w:eastAsia="zh-CN" w:bidi="ar-SA"/>
              </w:rPr>
            </w:pPr>
          </w:p>
          <w:p w14:paraId="31391951">
            <w:pPr>
              <w:pStyle w:val="6"/>
              <w:widowControl w:val="0"/>
              <w:bidi w:val="0"/>
              <w:spacing w:before="75" w:line="231" w:lineRule="auto"/>
              <w:ind w:left="131" w:leftChars="0"/>
              <w:jc w:val="center"/>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1次/2月</w:t>
            </w:r>
          </w:p>
        </w:tc>
        <w:tc>
          <w:tcPr>
            <w:tcW w:w="5109" w:type="dxa"/>
            <w:noWrap w:val="0"/>
            <w:vAlign w:val="top"/>
          </w:tcPr>
          <w:p w14:paraId="443FB006">
            <w:pPr>
              <w:pStyle w:val="6"/>
              <w:widowControl w:val="0"/>
              <w:bidi w:val="0"/>
              <w:spacing w:before="88" w:line="301" w:lineRule="auto"/>
              <w:ind w:left="121" w:leftChars="0" w:right="267" w:rightChars="0" w:firstLine="2"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检查开机过程中硬件自检过程是否有异常 数据传输和报警。</w:t>
            </w:r>
          </w:p>
        </w:tc>
      </w:tr>
      <w:tr w14:paraId="724CC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99" w:type="dxa"/>
            <w:vMerge w:val="continue"/>
            <w:noWrap w:val="0"/>
            <w:vAlign w:val="top"/>
          </w:tcPr>
          <w:p w14:paraId="0207C60B">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008635E1">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7444BB5D">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top"/>
          </w:tcPr>
          <w:p w14:paraId="2F5BEAD7">
            <w:pPr>
              <w:pStyle w:val="6"/>
              <w:widowControl w:val="0"/>
              <w:bidi w:val="0"/>
              <w:spacing w:before="87" w:line="296" w:lineRule="auto"/>
              <w:ind w:left="123" w:leftChars="0" w:right="147" w:rightChars="0" w:firstLine="6"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强制切断电源后复电工控机是否可以自动 启动，并运行windos 系统、加载现场监控 软件， 串 口连接是否正常。</w:t>
            </w:r>
          </w:p>
        </w:tc>
      </w:tr>
      <w:tr w14:paraId="49F12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99" w:type="dxa"/>
            <w:vMerge w:val="continue"/>
            <w:noWrap w:val="0"/>
            <w:vAlign w:val="top"/>
          </w:tcPr>
          <w:p w14:paraId="3EC603CF">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0A2234EF">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3051483F">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top"/>
          </w:tcPr>
          <w:p w14:paraId="7195518A">
            <w:pPr>
              <w:pStyle w:val="6"/>
              <w:widowControl w:val="0"/>
              <w:bidi w:val="0"/>
              <w:spacing w:before="90" w:line="223" w:lineRule="auto"/>
              <w:ind w:left="121" w:lef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插入备份光盘，用 ghost 软件备份操作系统。将备份好的操作系统和分区 D 内的文件 拷贝到备份移动硬盘上。</w:t>
            </w:r>
          </w:p>
        </w:tc>
      </w:tr>
      <w:tr w14:paraId="1A57A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9" w:type="dxa"/>
            <w:vMerge w:val="continue"/>
            <w:noWrap w:val="0"/>
            <w:vAlign w:val="top"/>
          </w:tcPr>
          <w:p w14:paraId="08DBB6FF">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67874073">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3C6FC408">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58C74767">
            <w:pPr>
              <w:pStyle w:val="6"/>
              <w:widowControl w:val="0"/>
              <w:bidi w:val="0"/>
              <w:spacing w:before="84" w:line="229" w:lineRule="auto"/>
              <w:ind w:left="131" w:lef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断电后拆下工控机，打开后盖，用细毛刷清</w:t>
            </w:r>
          </w:p>
        </w:tc>
      </w:tr>
      <w:tr w14:paraId="67124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99" w:type="dxa"/>
            <w:vMerge w:val="continue"/>
            <w:noWrap w:val="0"/>
            <w:vAlign w:val="top"/>
          </w:tcPr>
          <w:p w14:paraId="2C6AC4DD">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44C7CD6B">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1FBBF764">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71F79417">
            <w:pPr>
              <w:pStyle w:val="6"/>
              <w:widowControl w:val="0"/>
              <w:bidi w:val="0"/>
              <w:spacing w:before="83" w:line="297" w:lineRule="auto"/>
              <w:ind w:left="127" w:leftChars="0" w:right="70" w:rightChars="0" w:firstLine="6"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除电源和主板上的灰尘，尤其注意cpu 板、 内存和各个串口卡上的灰尘清除。检查各个 功能卡接口是否连接牢固。</w:t>
            </w:r>
          </w:p>
        </w:tc>
      </w:tr>
      <w:tr w14:paraId="7ED0A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699" w:type="dxa"/>
            <w:vMerge w:val="continue"/>
            <w:noWrap w:val="0"/>
            <w:vAlign w:val="top"/>
          </w:tcPr>
          <w:p w14:paraId="5CBC8346">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1CA275D1">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4A157B56">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624B2E7A">
            <w:pPr>
              <w:pStyle w:val="6"/>
              <w:widowControl w:val="0"/>
              <w:bidi w:val="0"/>
              <w:spacing w:before="87" w:line="228" w:lineRule="auto"/>
              <w:ind w:left="124" w:lef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检查硬盘 SATA 连接线是否松动。</w:t>
            </w:r>
          </w:p>
        </w:tc>
      </w:tr>
      <w:tr w14:paraId="57FA4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699" w:type="dxa"/>
            <w:vMerge w:val="continue"/>
            <w:noWrap w:val="0"/>
            <w:vAlign w:val="top"/>
          </w:tcPr>
          <w:p w14:paraId="29354BE0">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6CCA5C7A">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76942CDD">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22C9401F">
            <w:pPr>
              <w:pStyle w:val="6"/>
              <w:widowControl w:val="0"/>
              <w:bidi w:val="0"/>
              <w:spacing w:before="86" w:line="300" w:lineRule="auto"/>
              <w:ind w:left="131" w:leftChars="0" w:right="106" w:rightChars="0" w:hanging="4" w:firstLine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定期对杀毒软件升级，专机专用，禁止从事 与工作无关的活动</w:t>
            </w:r>
          </w:p>
        </w:tc>
      </w:tr>
      <w:tr w14:paraId="252A6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99" w:type="dxa"/>
            <w:vMerge w:val="continue"/>
            <w:noWrap w:val="0"/>
            <w:vAlign w:val="top"/>
          </w:tcPr>
          <w:p w14:paraId="0221BC16">
            <w:pPr>
              <w:pStyle w:val="6"/>
              <w:widowControl w:val="0"/>
              <w:bidi w:val="0"/>
              <w:jc w:val="both"/>
              <w:rPr>
                <w:rStyle w:val="5"/>
                <w:rFonts w:hint="eastAsia" w:ascii="Calibri" w:hAnsi="Calibri" w:eastAsia="宋体"/>
                <w:kern w:val="2"/>
                <w:sz w:val="24"/>
                <w:szCs w:val="24"/>
                <w:lang w:val="en-US" w:eastAsia="zh-CN" w:bidi="ar-SA"/>
              </w:rPr>
            </w:pPr>
          </w:p>
        </w:tc>
        <w:tc>
          <w:tcPr>
            <w:tcW w:w="1585" w:type="dxa"/>
            <w:vMerge w:val="continue"/>
            <w:noWrap w:val="0"/>
            <w:vAlign w:val="top"/>
          </w:tcPr>
          <w:p w14:paraId="32898940">
            <w:pPr>
              <w:pStyle w:val="6"/>
              <w:widowControl w:val="0"/>
              <w:bidi w:val="0"/>
              <w:jc w:val="both"/>
              <w:rPr>
                <w:rStyle w:val="5"/>
                <w:rFonts w:hint="eastAsia" w:ascii="Calibri" w:hAnsi="Calibri" w:eastAsia="宋体"/>
                <w:kern w:val="2"/>
                <w:sz w:val="24"/>
                <w:szCs w:val="24"/>
                <w:lang w:val="en-US" w:eastAsia="zh-CN" w:bidi="ar-SA"/>
              </w:rPr>
            </w:pPr>
          </w:p>
        </w:tc>
        <w:tc>
          <w:tcPr>
            <w:tcW w:w="1644" w:type="dxa"/>
            <w:vMerge w:val="continue"/>
            <w:noWrap w:val="0"/>
            <w:vAlign w:val="top"/>
          </w:tcPr>
          <w:p w14:paraId="1B5560E5">
            <w:pPr>
              <w:pStyle w:val="6"/>
              <w:widowControl w:val="0"/>
              <w:bidi w:val="0"/>
              <w:jc w:val="both"/>
              <w:rPr>
                <w:rStyle w:val="5"/>
                <w:rFonts w:hint="eastAsia" w:ascii="Calibri" w:hAnsi="Calibri" w:eastAsia="宋体"/>
                <w:kern w:val="2"/>
                <w:sz w:val="24"/>
                <w:szCs w:val="24"/>
                <w:lang w:val="en-US" w:eastAsia="zh-CN" w:bidi="ar-SA"/>
              </w:rPr>
            </w:pPr>
          </w:p>
        </w:tc>
        <w:tc>
          <w:tcPr>
            <w:tcW w:w="5109" w:type="dxa"/>
            <w:noWrap w:val="0"/>
            <w:vAlign w:val="center"/>
          </w:tcPr>
          <w:p w14:paraId="54E15187">
            <w:pPr>
              <w:pStyle w:val="6"/>
              <w:widowControl w:val="0"/>
              <w:bidi w:val="0"/>
              <w:spacing w:before="88" w:line="228" w:lineRule="auto"/>
              <w:ind w:left="126" w:leftChars="0"/>
              <w:jc w:val="left"/>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装回工控机重复 1) 、2) 步骤</w:t>
            </w:r>
          </w:p>
        </w:tc>
      </w:tr>
    </w:tbl>
    <w:p w14:paraId="4AD3C2B2">
      <w:pPr>
        <w:pStyle w:val="6"/>
        <w:bidi w:val="0"/>
        <w:spacing w:before="227" w:line="310" w:lineRule="exact"/>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5、运维考核要求</w:t>
      </w:r>
    </w:p>
    <w:p w14:paraId="79DFD581">
      <w:pPr>
        <w:pStyle w:val="6"/>
        <w:bidi w:val="0"/>
        <w:spacing w:before="191" w:line="231" w:lineRule="auto"/>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 xml:space="preserve">  </w:t>
      </w:r>
      <w:r>
        <w:rPr>
          <w:rStyle w:val="5"/>
          <w:rFonts w:hint="eastAsia"/>
          <w:kern w:val="2"/>
          <w:sz w:val="24"/>
          <w:szCs w:val="24"/>
          <w:lang w:val="en-US" w:eastAsia="zh-CN" w:bidi="ar-SA"/>
        </w:rPr>
        <w:t xml:space="preserve"> </w:t>
      </w:r>
      <w:r>
        <w:rPr>
          <w:rStyle w:val="5"/>
          <w:rFonts w:hint="eastAsia" w:ascii="Calibri" w:hAnsi="Calibri" w:eastAsia="宋体"/>
          <w:kern w:val="2"/>
          <w:sz w:val="24"/>
          <w:szCs w:val="24"/>
          <w:lang w:val="en-US" w:eastAsia="zh-CN" w:bidi="ar-SA"/>
        </w:rPr>
        <w:t xml:space="preserve"> </w:t>
      </w:r>
      <w:r>
        <w:rPr>
          <w:rStyle w:val="5"/>
          <w:rFonts w:hint="eastAsia"/>
          <w:kern w:val="2"/>
          <w:sz w:val="24"/>
          <w:szCs w:val="24"/>
          <w:lang w:val="en-US" w:eastAsia="zh-CN" w:bidi="ar-SA"/>
        </w:rPr>
        <w:t>招标</w:t>
      </w:r>
      <w:r>
        <w:rPr>
          <w:rStyle w:val="5"/>
          <w:rFonts w:hint="eastAsia" w:ascii="Calibri" w:hAnsi="Calibri" w:eastAsia="宋体"/>
          <w:kern w:val="2"/>
          <w:sz w:val="24"/>
          <w:szCs w:val="24"/>
          <w:lang w:val="en-US" w:eastAsia="zh-CN" w:bidi="ar-SA"/>
        </w:rPr>
        <w:t>文件中未明确的质控管理要求，按照江苏省已制定的相关规范性文件执行，若出台新的管理办法或技术规范时，按新要求执行。</w:t>
      </w:r>
    </w:p>
    <w:p w14:paraId="06110FAC">
      <w:pPr>
        <w:pStyle w:val="6"/>
        <w:bidi w:val="0"/>
        <w:spacing w:before="214" w:line="229" w:lineRule="auto"/>
        <w:rPr>
          <w:rStyle w:val="5"/>
          <w:rFonts w:hint="eastAsia" w:ascii="Calibri" w:hAnsi="Calibri" w:eastAsia="宋体"/>
          <w:kern w:val="2"/>
          <w:sz w:val="24"/>
          <w:szCs w:val="24"/>
          <w:lang w:val="en-US" w:eastAsia="zh-CN" w:bidi="ar-SA"/>
        </w:rPr>
      </w:pPr>
      <w:r>
        <w:rPr>
          <w:rStyle w:val="5"/>
          <w:rFonts w:hint="eastAsia" w:ascii="Calibri" w:hAnsi="Calibri" w:eastAsia="宋体"/>
          <w:b/>
          <w:bCs/>
          <w:kern w:val="2"/>
          <w:sz w:val="24"/>
          <w:szCs w:val="24"/>
          <w:lang w:val="en-US" w:eastAsia="zh-CN" w:bidi="ar-SA"/>
        </w:rPr>
        <w:t>(1) 水质自动站运行指标要求</w:t>
      </w:r>
      <w:r>
        <w:rPr>
          <w:rStyle w:val="5"/>
          <w:rFonts w:hint="eastAsia" w:ascii="Calibri" w:hAnsi="Calibri" w:eastAsia="宋体"/>
          <w:kern w:val="2"/>
          <w:sz w:val="24"/>
          <w:szCs w:val="24"/>
          <w:lang w:val="en-US" w:eastAsia="zh-CN" w:bidi="ar-SA"/>
        </w:rPr>
        <w:t>：</w:t>
      </w:r>
    </w:p>
    <w:p w14:paraId="4D5AB6BD">
      <w:pPr>
        <w:pStyle w:val="6"/>
        <w:bidi w:val="0"/>
        <w:spacing w:before="216" w:line="360" w:lineRule="auto"/>
        <w:ind w:firstLine="480" w:firstLineChars="200"/>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五参数、氨氮、高锰酸盐指数、总磷、总氮分析仪器、流量</w:t>
      </w:r>
      <w:r>
        <w:rPr>
          <w:rStyle w:val="5"/>
          <w:rFonts w:hint="eastAsia"/>
          <w:kern w:val="2"/>
          <w:sz w:val="24"/>
          <w:szCs w:val="24"/>
          <w:lang w:val="en-US" w:eastAsia="zh-CN" w:bidi="ar-SA"/>
        </w:rPr>
        <w:t>、挥发酚有机物、挥发酚水质在线分析仪</w:t>
      </w:r>
      <w:r>
        <w:rPr>
          <w:rStyle w:val="5"/>
          <w:rFonts w:hint="eastAsia" w:ascii="Calibri" w:hAnsi="Calibri" w:eastAsia="宋体"/>
          <w:kern w:val="2"/>
          <w:sz w:val="24"/>
          <w:szCs w:val="24"/>
          <w:lang w:val="en-US" w:eastAsia="zh-CN" w:bidi="ar-SA"/>
        </w:rPr>
        <w:t>计总体月数据有效率≥</w:t>
      </w:r>
      <w:r>
        <w:rPr>
          <w:rStyle w:val="5"/>
          <w:rFonts w:hint="eastAsia" w:eastAsia="宋体"/>
          <w:kern w:val="2"/>
          <w:sz w:val="24"/>
          <w:szCs w:val="24"/>
          <w:lang w:val="en-US" w:eastAsia="zh-CN" w:bidi="ar-SA"/>
        </w:rPr>
        <w:t>8</w:t>
      </w:r>
      <w:r>
        <w:rPr>
          <w:rStyle w:val="5"/>
          <w:rFonts w:hint="eastAsia" w:ascii="Calibri" w:hAnsi="Calibri" w:eastAsia="宋体"/>
          <w:kern w:val="2"/>
          <w:sz w:val="24"/>
          <w:szCs w:val="24"/>
          <w:lang w:val="en-US" w:eastAsia="zh-CN" w:bidi="ar-SA"/>
        </w:rPr>
        <w:t>5％ (除去停水停电，恶劣天气无法入湖、性能测试及其他不可抗拒因素引起的故障) 。数据有效率的计算方法参照《江苏省地表水自动监测站运行管理办法 (试行) 》(苏环办〔2020〕174 号) 中有关规定执行。</w:t>
      </w:r>
    </w:p>
    <w:p w14:paraId="6F1BB1DF">
      <w:pPr>
        <w:pStyle w:val="6"/>
        <w:bidi w:val="0"/>
        <w:spacing w:before="213" w:line="360" w:lineRule="auto"/>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(2) 数据质量要求：</w:t>
      </w:r>
    </w:p>
    <w:p w14:paraId="57AB0A48">
      <w:pPr>
        <w:pStyle w:val="6"/>
        <w:bidi w:val="0"/>
        <w:spacing w:before="212" w:line="360" w:lineRule="auto"/>
        <w:ind w:firstLine="480" w:firstLineChars="200"/>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要求</w:t>
      </w:r>
      <w:r>
        <w:rPr>
          <w:rStyle w:val="5"/>
          <w:rFonts w:hint="eastAsia"/>
          <w:kern w:val="2"/>
          <w:sz w:val="24"/>
          <w:szCs w:val="24"/>
          <w:lang w:val="en-US" w:eastAsia="zh-CN" w:bidi="ar-SA"/>
        </w:rPr>
        <w:t>投标</w:t>
      </w:r>
      <w:r>
        <w:rPr>
          <w:rStyle w:val="5"/>
          <w:rFonts w:hint="eastAsia" w:ascii="Calibri" w:hAnsi="Calibri" w:eastAsia="宋体"/>
          <w:kern w:val="2"/>
          <w:sz w:val="24"/>
          <w:szCs w:val="24"/>
          <w:lang w:val="en-US" w:eastAsia="zh-CN" w:bidi="ar-SA"/>
        </w:rPr>
        <w:t>人参照《江苏省地表水自动监测站运行管理办法(试行)》(苏环办〔2020〕174 号) 和</w:t>
      </w:r>
      <w:r>
        <w:rPr>
          <w:rStyle w:val="5"/>
          <w:rFonts w:hint="eastAsia"/>
          <w:kern w:val="2"/>
          <w:sz w:val="24"/>
          <w:szCs w:val="24"/>
          <w:lang w:val="en-US" w:eastAsia="zh-CN" w:bidi="ar-SA"/>
        </w:rPr>
        <w:t xml:space="preserve"> </w:t>
      </w:r>
      <w:r>
        <w:rPr>
          <w:rStyle w:val="5"/>
          <w:rFonts w:hint="eastAsia" w:ascii="Calibri" w:hAnsi="Calibri" w:eastAsia="宋体"/>
          <w:kern w:val="2"/>
          <w:sz w:val="24"/>
          <w:szCs w:val="24"/>
          <w:lang w:val="en-US" w:eastAsia="zh-CN" w:bidi="ar-SA"/>
        </w:rPr>
        <w:t>《地表水水质自动监测站运行维护技术要求 (试行)》要求，定期开展标液核查、质控考核、水样比对、加标回收和系统审核工作，并将结果报采购人。</w:t>
      </w:r>
    </w:p>
    <w:p w14:paraId="53CCE280">
      <w:pPr>
        <w:pStyle w:val="6"/>
        <w:bidi w:val="0"/>
        <w:spacing w:before="211" w:line="360" w:lineRule="auto"/>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(3) 数据数量要求：</w:t>
      </w:r>
    </w:p>
    <w:p w14:paraId="0106FB7F">
      <w:pPr>
        <w:pStyle w:val="6"/>
        <w:bidi w:val="0"/>
        <w:spacing w:before="75" w:line="360" w:lineRule="auto"/>
        <w:ind w:firstLine="480" w:firstLineChars="200"/>
        <w:rPr>
          <w:rStyle w:val="5"/>
          <w:rFonts w:hint="eastAsia" w:ascii="Calibri" w:hAnsi="Calibri" w:eastAsia="宋体"/>
          <w:kern w:val="2"/>
          <w:sz w:val="24"/>
          <w:szCs w:val="24"/>
          <w:lang w:val="en-US" w:eastAsia="zh-CN" w:bidi="ar-SA"/>
        </w:rPr>
      </w:pPr>
      <w:r>
        <w:rPr>
          <w:rStyle w:val="5"/>
          <w:rFonts w:hint="eastAsia"/>
          <w:kern w:val="2"/>
          <w:sz w:val="24"/>
          <w:szCs w:val="24"/>
          <w:lang w:val="en-US" w:eastAsia="zh-CN" w:bidi="ar-SA"/>
        </w:rPr>
        <w:t>投标</w:t>
      </w:r>
      <w:r>
        <w:rPr>
          <w:rStyle w:val="5"/>
          <w:rFonts w:hint="eastAsia" w:ascii="Calibri" w:hAnsi="Calibri" w:eastAsia="宋体"/>
          <w:kern w:val="2"/>
          <w:sz w:val="24"/>
          <w:szCs w:val="24"/>
          <w:lang w:val="en-US" w:eastAsia="zh-CN" w:bidi="ar-SA"/>
        </w:rPr>
        <w:t>人应保证在运行维护期间，确保年度监测数据捕捉率≥90%，数据误差符合检测项目性能指标要求。</w:t>
      </w:r>
    </w:p>
    <w:p w14:paraId="7DE95FC7">
      <w:pPr>
        <w:pStyle w:val="6"/>
        <w:bidi w:val="0"/>
        <w:spacing w:before="214" w:line="360" w:lineRule="auto"/>
        <w:ind w:firstLine="480" w:firstLineChars="200"/>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采用连续测定情况下，</w:t>
      </w:r>
      <w:r>
        <w:rPr>
          <w:rStyle w:val="5"/>
          <w:rFonts w:hint="eastAsia"/>
          <w:kern w:val="2"/>
          <w:sz w:val="24"/>
          <w:szCs w:val="24"/>
          <w:lang w:val="en-US" w:eastAsia="zh-CN" w:bidi="ar-SA"/>
        </w:rPr>
        <w:t>挥发酚</w:t>
      </w:r>
      <w:r>
        <w:rPr>
          <w:rStyle w:val="5"/>
          <w:rFonts w:hint="eastAsia" w:ascii="Calibri" w:hAnsi="Calibri" w:eastAsia="宋体"/>
          <w:kern w:val="2"/>
          <w:sz w:val="24"/>
          <w:szCs w:val="24"/>
          <w:lang w:val="en-US" w:eastAsia="zh-CN" w:bidi="ar-SA"/>
        </w:rPr>
        <w:t>水质在线自动监测仪</w:t>
      </w:r>
      <w:r>
        <w:rPr>
          <w:rStyle w:val="5"/>
          <w:rFonts w:hint="eastAsia"/>
          <w:kern w:val="2"/>
          <w:sz w:val="24"/>
          <w:szCs w:val="24"/>
          <w:lang w:val="en-US" w:eastAsia="zh-CN" w:bidi="ar-SA"/>
        </w:rPr>
        <w:t>、</w:t>
      </w:r>
      <w:r>
        <w:rPr>
          <w:rStyle w:val="5"/>
          <w:rFonts w:hint="eastAsia" w:ascii="Calibri" w:hAnsi="Calibri" w:eastAsia="宋体"/>
          <w:kern w:val="2"/>
          <w:sz w:val="24"/>
          <w:szCs w:val="24"/>
          <w:lang w:val="en-US" w:eastAsia="zh-CN" w:bidi="ar-SA"/>
        </w:rPr>
        <w:t>高锰酸盐指数水质在线自动监测仪、总磷水质自动分析仪、氨氮水质自动分析仪、总氮自动分析仪等至少每天保证有 6 组有效数据。</w:t>
      </w:r>
    </w:p>
    <w:p w14:paraId="56B8B438">
      <w:pPr>
        <w:pStyle w:val="6"/>
        <w:bidi w:val="0"/>
        <w:spacing w:before="214" w:line="360" w:lineRule="auto"/>
        <w:ind w:firstLine="480" w:firstLineChars="200"/>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用间歇测定情况下 (2 小时/次或4 小时/次) ，</w:t>
      </w:r>
      <w:r>
        <w:rPr>
          <w:rStyle w:val="5"/>
          <w:rFonts w:hint="eastAsia"/>
          <w:kern w:val="2"/>
          <w:sz w:val="24"/>
          <w:szCs w:val="24"/>
          <w:lang w:val="en-US" w:eastAsia="zh-CN" w:bidi="ar-SA"/>
        </w:rPr>
        <w:t>挥发酚</w:t>
      </w:r>
      <w:r>
        <w:rPr>
          <w:rStyle w:val="5"/>
          <w:rFonts w:hint="eastAsia" w:ascii="Calibri" w:hAnsi="Calibri" w:eastAsia="宋体"/>
          <w:kern w:val="2"/>
          <w:sz w:val="24"/>
          <w:szCs w:val="24"/>
          <w:lang w:val="en-US" w:eastAsia="zh-CN" w:bidi="ar-SA"/>
        </w:rPr>
        <w:t>水质在线自动监测仪</w:t>
      </w:r>
      <w:r>
        <w:rPr>
          <w:rStyle w:val="5"/>
          <w:rFonts w:hint="eastAsia"/>
          <w:kern w:val="2"/>
          <w:sz w:val="24"/>
          <w:szCs w:val="24"/>
          <w:lang w:val="en-US" w:eastAsia="zh-CN" w:bidi="ar-SA"/>
        </w:rPr>
        <w:t>、</w:t>
      </w:r>
      <w:r>
        <w:rPr>
          <w:rStyle w:val="5"/>
          <w:rFonts w:hint="eastAsia" w:ascii="Calibri" w:hAnsi="Calibri" w:eastAsia="宋体"/>
          <w:kern w:val="2"/>
          <w:sz w:val="24"/>
          <w:szCs w:val="24"/>
          <w:lang w:val="en-US" w:eastAsia="zh-CN" w:bidi="ar-SA"/>
        </w:rPr>
        <w:t>高锰酸盐指数水质在线自动监测仪、总磷水质自动分析仪、氨氮水质自动分析仪、总氮自动分析仪等至少每天保证有4 组有效数据。</w:t>
      </w:r>
    </w:p>
    <w:p w14:paraId="7AF59D65">
      <w:pPr>
        <w:pStyle w:val="6"/>
        <w:bidi w:val="0"/>
        <w:spacing w:before="213" w:line="360" w:lineRule="auto"/>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6、应急措施要求</w:t>
      </w:r>
    </w:p>
    <w:p w14:paraId="49D2317D">
      <w:pPr>
        <w:pStyle w:val="6"/>
        <w:bidi w:val="0"/>
        <w:spacing w:before="188" w:line="360" w:lineRule="auto"/>
        <w:ind w:firstLine="241" w:firstLineChars="100"/>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(1) 突发污染事故要求</w:t>
      </w:r>
    </w:p>
    <w:p w14:paraId="2E97F96D">
      <w:pPr>
        <w:pStyle w:val="6"/>
        <w:bidi w:val="0"/>
        <w:spacing w:before="211" w:line="360" w:lineRule="auto"/>
        <w:ind w:firstLine="480" w:firstLineChars="200"/>
        <w:rPr>
          <w:rStyle w:val="5"/>
          <w:rFonts w:hint="eastAsia" w:ascii="Calibri" w:hAnsi="Calibri" w:eastAsia="宋体"/>
          <w:kern w:val="2"/>
          <w:sz w:val="24"/>
          <w:szCs w:val="24"/>
          <w:lang w:val="en-US" w:eastAsia="zh-CN" w:bidi="ar-SA"/>
        </w:rPr>
      </w:pPr>
      <w:r>
        <w:rPr>
          <w:rStyle w:val="5"/>
          <w:rFonts w:hint="eastAsia" w:ascii="Calibri" w:hAnsi="Calibri" w:eastAsia="宋体"/>
          <w:kern w:val="2"/>
          <w:sz w:val="24"/>
          <w:szCs w:val="24"/>
          <w:lang w:val="en-US" w:eastAsia="zh-CN" w:bidi="ar-SA"/>
        </w:rPr>
        <w:t>当水站监测数据发现异常或发现所在断面发生污染事故时，须 2 小时内报告业主，并保证系统仪器正常运行，监测数据准确，传输畅通，并协助托管站进行手工监测。</w:t>
      </w:r>
    </w:p>
    <w:p w14:paraId="4DBBB627">
      <w:pPr>
        <w:pStyle w:val="6"/>
        <w:bidi w:val="0"/>
        <w:spacing w:before="214" w:line="360" w:lineRule="auto"/>
        <w:ind w:firstLine="241" w:firstLineChars="100"/>
        <w:rPr>
          <w:rStyle w:val="5"/>
          <w:rFonts w:hint="eastAsia" w:ascii="Calibri" w:hAnsi="Calibri" w:eastAsia="宋体"/>
          <w:b/>
          <w:bCs/>
          <w:kern w:val="2"/>
          <w:sz w:val="24"/>
          <w:szCs w:val="24"/>
          <w:lang w:val="en-US" w:eastAsia="zh-CN" w:bidi="ar-SA"/>
        </w:rPr>
      </w:pPr>
      <w:r>
        <w:rPr>
          <w:rStyle w:val="5"/>
          <w:rFonts w:hint="eastAsia" w:ascii="Calibri" w:hAnsi="Calibri" w:eastAsia="宋体"/>
          <w:b/>
          <w:bCs/>
          <w:kern w:val="2"/>
          <w:sz w:val="24"/>
          <w:szCs w:val="24"/>
          <w:lang w:val="en-US" w:eastAsia="zh-CN" w:bidi="ar-SA"/>
        </w:rPr>
        <w:t>(2) 系统仪器故障</w:t>
      </w:r>
    </w:p>
    <w:p w14:paraId="7281664E">
      <w:pPr>
        <w:pStyle w:val="6"/>
        <w:bidi w:val="0"/>
        <w:spacing w:before="213" w:line="360" w:lineRule="auto"/>
        <w:ind w:firstLine="480" w:firstLineChars="200"/>
        <w:rPr>
          <w:rFonts w:hint="default"/>
          <w:lang w:val="en-US" w:eastAsia="zh-CN"/>
        </w:rPr>
        <w:sectPr>
          <w:pgSz w:w="11906" w:h="16838"/>
          <w:pgMar w:top="1440" w:right="1800" w:bottom="1440" w:left="1800" w:header="851" w:footer="992" w:gutter="0"/>
          <w:cols w:space="425" w:num="1"/>
          <w:docGrid w:type="lines" w:linePitch="312" w:charSpace="0"/>
        </w:sectPr>
      </w:pPr>
      <w:r>
        <w:rPr>
          <w:rStyle w:val="5"/>
          <w:rFonts w:hint="eastAsia" w:ascii="Calibri" w:hAnsi="Calibri" w:eastAsia="宋体"/>
          <w:kern w:val="2"/>
          <w:sz w:val="24"/>
          <w:szCs w:val="24"/>
          <w:lang w:val="en-US" w:eastAsia="zh-CN" w:bidi="ar-SA"/>
        </w:rPr>
        <w:t>当系统仪器出现故障 (包括停运) 时，保证在 2 小时内到达现场检修，如 24 小时内无法排除故障，导致水站主要监测指标 (高锰酸盐指数、氨氮、总磷、总氮</w:t>
      </w:r>
      <w:r>
        <w:rPr>
          <w:rStyle w:val="5"/>
          <w:rFonts w:hint="eastAsia"/>
          <w:kern w:val="2"/>
          <w:sz w:val="24"/>
          <w:szCs w:val="24"/>
          <w:lang w:val="en-US" w:eastAsia="zh-CN" w:bidi="ar-SA"/>
        </w:rPr>
        <w:t>、挥发酚、挥发酚有机物</w:t>
      </w:r>
      <w:r>
        <w:rPr>
          <w:rStyle w:val="5"/>
          <w:rFonts w:hint="eastAsia" w:ascii="Calibri" w:hAnsi="Calibri" w:eastAsia="宋体"/>
          <w:kern w:val="2"/>
          <w:sz w:val="24"/>
          <w:szCs w:val="24"/>
          <w:lang w:val="en-US" w:eastAsia="zh-CN" w:bidi="ar-SA"/>
        </w:rPr>
        <w:t>) 无法连续监测时，须通过更换备机或委托有资质的检测机构进行检测以确保数据的完整性，实验室检测数据不少于每周两组 (不得为同一天监测) ，所需费用由投标人负责。并及时用电话与书面形式报告业主，协商处理方案</w:t>
      </w:r>
      <w:r>
        <w:rPr>
          <w:rStyle w:val="5"/>
          <w:rFonts w:hint="eastAsia" w:eastAsia="宋体"/>
          <w:kern w:val="2"/>
          <w:sz w:val="24"/>
          <w:szCs w:val="24"/>
          <w:lang w:val="en-US" w:eastAsia="zh-CN" w:bidi="ar-SA"/>
        </w:rPr>
        <w:t>。</w:t>
      </w:r>
      <w:bookmarkStart w:id="1" w:name="_GoBack"/>
      <w:bookmarkEnd w:id="1"/>
    </w:p>
    <w:p w14:paraId="0F695674">
      <w:pPr>
        <w:widowControl w:val="0"/>
        <w:adjustRightInd/>
        <w:snapToGrid/>
        <w:spacing w:line="240" w:lineRule="auto"/>
        <w:ind w:firstLine="0" w:firstLineChars="0"/>
        <w:textAlignment w:val="auto"/>
        <w:rPr>
          <w:rFonts w:hint="eastAsia" w:ascii="Calibri" w:hAnsi="Calibri" w:eastAsia="宋体" w:cs="Times New Roman"/>
          <w:b/>
          <w:bCs/>
          <w:sz w:val="32"/>
          <w:szCs w:val="32"/>
        </w:rPr>
      </w:pPr>
    </w:p>
    <w:p w14:paraId="7B651A75">
      <w:pPr>
        <w:widowControl w:val="0"/>
        <w:adjustRightInd/>
        <w:snapToGrid/>
        <w:spacing w:line="240" w:lineRule="auto"/>
        <w:ind w:firstLine="0" w:firstLineChars="0"/>
        <w:textAlignment w:val="auto"/>
        <w:rPr>
          <w:rFonts w:hint="eastAsia" w:ascii="Calibri" w:hAnsi="Calibri" w:eastAsia="宋体" w:cs="Times New Roman"/>
          <w:b/>
          <w:bCs/>
          <w:sz w:val="32"/>
          <w:szCs w:val="32"/>
        </w:rPr>
      </w:pPr>
    </w:p>
    <w:p w14:paraId="6CB5A5E0">
      <w:pPr>
        <w:ind w:left="0" w:leftChars="0" w:firstLine="0" w:firstLineChars="0"/>
        <w:rPr>
          <w:rFonts w:hint="eastAsia"/>
          <w:lang w:val="en-US" w:eastAsia="zh-CN"/>
        </w:rPr>
      </w:pPr>
    </w:p>
    <w:sectPr>
      <w:pgSz w:w="11906" w:h="16838"/>
      <w:pgMar w:top="1213" w:right="1406" w:bottom="1213" w:left="140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F525B"/>
    <w:multiLevelType w:val="singleLevel"/>
    <w:tmpl w:val="7EAF525B"/>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ZjZiNWMyM2JmMWZkNjgzMTE3YWE4NTRkMDRkOTEifQ=="/>
  </w:docVars>
  <w:rsids>
    <w:rsidRoot w:val="5A526F79"/>
    <w:rsid w:val="0BB05140"/>
    <w:rsid w:val="0EB10A8F"/>
    <w:rsid w:val="0F2C1F9C"/>
    <w:rsid w:val="28693BEB"/>
    <w:rsid w:val="2AC52758"/>
    <w:rsid w:val="3422536C"/>
    <w:rsid w:val="34B74D4F"/>
    <w:rsid w:val="3786181C"/>
    <w:rsid w:val="37D20543"/>
    <w:rsid w:val="42E44EA2"/>
    <w:rsid w:val="445B1F45"/>
    <w:rsid w:val="580B6DD3"/>
    <w:rsid w:val="5A526F79"/>
    <w:rsid w:val="5CB12DA3"/>
    <w:rsid w:val="5CE76655"/>
    <w:rsid w:val="66316AB9"/>
    <w:rsid w:val="676A21F7"/>
    <w:rsid w:val="6ACE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440" w:lineRule="exact"/>
      <w:ind w:firstLine="420" w:firstLineChars="200"/>
      <w:jc w:val="both"/>
      <w:textAlignment w:val="baseline"/>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_19"/>
    <w:next w:val="7"/>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7">
    <w:name w:val="Heading 1"/>
    <w:basedOn w:val="6"/>
    <w:next w:val="6"/>
    <w:qFormat/>
    <w:uiPriority w:val="0"/>
    <w:pPr>
      <w:keepNext/>
      <w:keepLines/>
      <w:widowControl w:val="0"/>
      <w:spacing w:before="340" w:after="330" w:line="576" w:lineRule="auto"/>
      <w:outlineLvl w:val="0"/>
    </w:pPr>
    <w:rPr>
      <w:b/>
      <w:bCs/>
      <w:kern w:val="44"/>
      <w:sz w:val="44"/>
      <w:szCs w:val="44"/>
    </w:rPr>
  </w:style>
  <w:style w:type="table" w:customStyle="1" w:styleId="8">
    <w:name w:val="Table Grid"/>
    <w:basedOn w:val="3"/>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List Paragraph_0"/>
    <w:basedOn w:val="6"/>
    <w:unhideWhenUsed/>
    <w:qFormat/>
    <w:uiPriority w:val="1"/>
    <w:pPr>
      <w:autoSpaceDE w:val="0"/>
      <w:autoSpaceDN w:val="0"/>
      <w:adjustRightInd w:val="0"/>
      <w:ind w:left="949" w:firstLine="479"/>
      <w:jc w:val="left"/>
    </w:pPr>
    <w:rPr>
      <w:rFonts w:hint="eastAsia" w:ascii="仿宋" w:hAnsi="仿宋" w:eastAsia="仿宋" w:cs="Times New Roman"/>
      <w:kern w:val="0"/>
      <w:sz w:val="24"/>
      <w:szCs w:val="24"/>
    </w:rPr>
  </w:style>
  <w:style w:type="table" w:customStyle="1" w:styleId="10">
    <w:name w:val="Table Normal_0"/>
    <w:unhideWhenUsed/>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4467</Words>
  <Characters>4630</Characters>
  <Lines>0</Lines>
  <Paragraphs>0</Paragraphs>
  <TotalTime>37</TotalTime>
  <ScaleCrop>false</ScaleCrop>
  <LinksUpToDate>false</LinksUpToDate>
  <CharactersWithSpaces>4857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2024-10-29T05:24:00Z</dcterms:created>
  <dc:creator>华为</dc:creator>
  <cp:lastModifiedBy>华为</cp:lastModifiedBy>
  <dcterms:modified xsi:type="dcterms:W3CDTF">2025-01-08T01:37:01Z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96542D4D364B4B94966E618275F22FB9_13</vt:lpwstr>
  </property>
  <property fmtid="{D5CDD505-2E9C-101B-9397-08002B2CF9AE}" pid="4" name="KSOTemplateDocerSaveRecord">
    <vt:lpwstr>eyJoZGlkIjoiMzEwNTM5NzYwMDRjMzkwZTVkZjY2ODkwMGIxNGU0OTUiLCJ1c2VySWQiOiIyODUzMjE4OTYifQ==</vt:lpwstr>
  </property>
</Properties>
</file>